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17.07.2017 N 273-пп</w:t>
              <w:br/>
              <w:t xml:space="preserve">(ред. от 24.01.2022)</w:t>
              <w:br/>
              <w:t xml:space="preserve">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июля 2017 г. N 273-пп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МЕЖВЕДОМСТВЕННОГО ВЗАИМОДЕЙСТВИЯ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ПРИ ПОДГОТОВКЕ И РЕАЛИЗАЦИИ ПРОЕКТОВ</w:t>
      </w:r>
    </w:p>
    <w:p>
      <w:pPr>
        <w:pStyle w:val="2"/>
        <w:jc w:val="center"/>
      </w:pPr>
      <w:r>
        <w:rPr>
          <w:sz w:val="20"/>
        </w:rPr>
        <w:t xml:space="preserve">ГОСУДАРСТВЕННО-ЧАСТНОГО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08.10.2018 </w:t>
            </w:r>
            <w:hyperlink w:history="0" r:id="rId7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N 364-пп</w:t>
              </w:r>
            </w:hyperlink>
            <w:r>
              <w:rPr>
                <w:sz w:val="20"/>
                <w:color w:val="392c69"/>
              </w:rPr>
              <w:t xml:space="preserve">, от 25.10.2021 </w:t>
            </w:r>
            <w:hyperlink w:history="0" r:id="rId8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N 481-пп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9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1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w:history="0" r:id="rId11" w:tooltip="Постановление Правительства Белгородской обл. от 29.12.2015 N 493-пп (ред. от 24.01.2022) &quot;Об определении уполномоченных органов исполнительной власти Белгородской области в сфере государственно-частного партнер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деятельности органов исполнительной власти Белгородской области при реализации проектов государственно-частного партнерства Правительство Белгородской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Белгородской области Гладского Д.Г.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25.10.2021 </w:t>
      </w:r>
      <w:hyperlink w:history="0" r:id="rId12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N 481-пп</w:t>
        </w:r>
      </w:hyperlink>
      <w:r>
        <w:rPr>
          <w:sz w:val="20"/>
        </w:rPr>
        <w:t xml:space="preserve">, от 24.01.2022 </w:t>
      </w:r>
      <w:hyperlink w:history="0" r:id="rId13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N 22-пп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17 июля 2017 года N 273-пп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МЕЖВЕДОМСТВЕННОГО ВЗАИМОДЕЙСТВИЯ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БЕЛГОРОДСКОЙ ОБЛАСТИ ПРИ ПОДГОТОВКЕ И РЕАЛИЗАЦИИ</w:t>
      </w:r>
    </w:p>
    <w:p>
      <w:pPr>
        <w:pStyle w:val="2"/>
        <w:jc w:val="center"/>
      </w:pPr>
      <w:r>
        <w:rPr>
          <w:sz w:val="20"/>
        </w:rPr>
        <w:t xml:space="preserve">ПРОЕКТОВ ГОСУДАРСТВЕННО-ЧАСТНОГО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08.10.2018 </w:t>
            </w:r>
            <w:hyperlink w:history="0" r:id="rId14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N 364-пп</w:t>
              </w:r>
            </w:hyperlink>
            <w:r>
              <w:rPr>
                <w:sz w:val="20"/>
                <w:color w:val="392c69"/>
              </w:rPr>
              <w:t xml:space="preserve">, от 25.10.2021 </w:t>
            </w:r>
            <w:hyperlink w:history="0" r:id="rId1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N 481-пп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16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деятельности органов исполнительной власти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 либо планируется проведение совместного конкурса с участием Белгородской области (за исключением случаев проведения совместного конкурса с участием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w:history="0" r:id="rId1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Публичным партнером от имени Белгородской области выступает орган исполнительной власти Белгородской области, ответственный за проведение государственной политики и осуществление управления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Уполномоченным органом в сфере государственно-частного партнерства Белгородской области (далее - уполномоченный орган) является министерство экономического развития и промышленности Белгородской области, его функции определены </w:t>
      </w:r>
      <w:hyperlink w:history="0" r:id="rId18" w:tooltip="Постановление Правительства Белгородской обл. от 29.12.2015 N 493-пп (ред. от 24.01.2022) &quot;Об определении уполномоченных органов исполнительной власти Белгородской области в сфере государственно-частного партнер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Инициирование проекта государственно-частного партнерства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</w:t>
      </w:r>
      <w:hyperlink w:history="0" r:id="rId20" w:tooltip="Постановление Правительства РФ от 19.12.2015 N 1386 &quot;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&quot; {КонсультантПлюс}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 о реализации проекта государственно-частного партнерства (далее - проект ГЧП) разрабатывается по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случае если инициатором проекта ГЧП выступает публичный партнер, он обеспечивает разработку предложения о реализации проекта, в том числе подготовку проекта соглашения о государственно-частном партнерстве, в соответствии с требованиями </w:t>
      </w:r>
      <w:hyperlink w:history="0" r:id="rId2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3 статьи 8</w:t>
        </w:r>
      </w:hyperlink>
      <w:r>
        <w:rPr>
          <w:sz w:val="20"/>
        </w:rP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если инициатором проекта ГЧП выступает лицо, которое в соответствии с Федеральным </w:t>
      </w:r>
      <w:hyperlink w:history="0" r:id="rId2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 является частным партнером, оно вправе разработать предложение о реализации проекта ГЧП, соответствующее требованиям, установленным </w:t>
      </w:r>
      <w:hyperlink w:history="0" r:id="rId2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r:id="rId24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4 статьи 8</w:t>
        </w:r>
      </w:hyperlink>
      <w:r>
        <w:rPr>
          <w:sz w:val="20"/>
        </w:rPr>
        <w:t xml:space="preserve"> Федерального закона N 224-ФЗ, и направить предложения о реализации проекта ГЧП на рассмотрение публичному партнеру.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ГЧП, в соответствии с </w:t>
      </w:r>
      <w:hyperlink w:history="0" r:id="rId25" w:tooltip="Приказ Минэкономразвития России от 20.11.2015 N 864 &quot;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&quot; (Зарегистрировано в Минюсте России 25.12.2015 N 4029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утвержденным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Публичный партнер рассматривает предложение частого партнера о реализации проекта в соответствии с </w:t>
      </w:r>
      <w:hyperlink w:history="0" r:id="rId26" w:tooltip="Постановление Правительства РФ от 19.12.2015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декабря 2015 года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и в течение 90 дней со дня его поступления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невозможности реализации проекта ГЧП в случаях, предусмотренных </w:t>
      </w:r>
      <w:hyperlink w:history="0" r:id="rId2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7 статьи 8</w:t>
        </w:r>
      </w:hyperlink>
      <w:r>
        <w:rPr>
          <w:sz w:val="20"/>
        </w:rPr>
        <w:t xml:space="preserve"> Федерального закона N 224-ФЗ;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публичного партнера оформляется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рассмотрении предложения публичный партнер вправе провести с инициатором проекта ГЧП переговоры, связанные с рассмотрением предложения о реализации проекта ГЧП, в соответствии с </w:t>
      </w:r>
      <w:hyperlink w:history="0" r:id="rId28" w:tooltip="Приказ Минэкономразвития России от 20.11.2015 N 863 &quot;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&quot; (Зарегистрировано в Минюсте России 28.12.2015 N 4030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утвержденным Приказом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срок, не превышающий 10 дней со дня принятия одного из решений, указанных в </w:t>
      </w:r>
      <w:hyperlink w:history="0" w:anchor="P57" w:tooltip="2.5. Публичный партнер рассматривает предложение частого партнера о реализации проекта в соответствии с Постановлением Правительства Российской Федерации от 19 декабря 2015 года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 и в течение 90 дней со дня его поступления принимает одно из следующих решений:">
        <w:r>
          <w:rPr>
            <w:sz w:val="20"/>
            <w:color w:val="0000ff"/>
          </w:rPr>
          <w:t xml:space="preserve">пункте 2.5 раздела 2</w:t>
        </w:r>
      </w:hyperlink>
      <w:r>
        <w:rPr>
          <w:sz w:val="20"/>
        </w:rPr>
        <w:t xml:space="preserve"> настоящего Порядка,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публичного партнера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принятия решения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срок, не превышающий 10 дней со дня принятия указанного решения, направляет предложение о реализации проекта и копии протоколов предварительных переговоров и (или) переговоров (в случае, если эти переговоры были проведены) в уполномоченный орган.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Рассмотрение предложения о реализации</w:t>
      </w:r>
    </w:p>
    <w:p>
      <w:pPr>
        <w:pStyle w:val="2"/>
        <w:jc w:val="center"/>
      </w:pPr>
      <w:r>
        <w:rPr>
          <w:sz w:val="20"/>
        </w:rPr>
        <w:t xml:space="preserve">проекта ГЧП уполномоченным органом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Уполномоченный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w:history="0" r:id="rId29" w:tooltip="Постановление Правительства РФ от 30.12.2015 N 1514 (ред. от 29.12.2018) &quot;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вместе с &quot;Правилами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декабря 2015 года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на основании </w:t>
      </w:r>
      <w:hyperlink w:history="0" r:id="rId30" w:tooltip="Приказ Минэкономразвития России от 30.11.2015 N 894 &quot;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Зарегистрировано в Минюсте России 30.12.2015 N 40375)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в соответствии с требованиями, предусмотренными </w:t>
      </w:r>
      <w:hyperlink w:history="0" r:id="rId3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орган вправе направить предложение о реализации проекта ГЧП: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министерство финансов и бюджетной политики Белгородской области - для оценки возможности участия средств бюджета Белгородской области в реализации проекта ГЧП;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министерство имущественных и земельных отношений Белгородской области - для оценки возможности использования земельных и имущественных ресурсов Белгородской области и определения прав собственности, обременений и ограничений на объект соглашения о государственно-частном партнерстве.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спецификой проекта ГЧП предложение о реализации проекта ГЧП может быть направлено уполномоченным органом в иные органы государственной власти Белгородской области, территориальные органы федеральных органов исполнительной власти, органы местного самоуправления, иные органы и организации (далее - иные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Заключения министерства финансов и бюджетной политики Белгородской области, министерства имущественных и земельных отношений Белгородской области и иных органов и организаций должны быть представлены в уполномоченный орган в срок, не превышающий 10 рабочих дней со дня поступления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24.01.2022 N 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ходе проведения оценки эффективности проекта ГЧП и определения его сравнительного преимущества уполномоченный орган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экспертов и экспертные организации, а также юридических, технических и иных консультантов;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у публичного партнера и (или) частного партнера дополнительные материалы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переговоры в соответствии с </w:t>
      </w:r>
      <w:hyperlink w:history="0" r:id="rId35" w:tooltip="Постановление Правительства РФ от 03.12.2015 N 1309 &quot;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, утвержденными постановлением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Уполномоченный орган готовит проект заключения об эффективности проекта ГЧП и его сравнительном преимуществе либо проект заключения о неэффективности проекта ГЧП и (или) об отсутствии его сравнительного преимущества (далее - проект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Уполномоченный орган выносит проект заключения на рассмотрение межведомственной рабочей группы по вопросам развития государственно-частного партнерства на территории Белгородской области (далее - Рабочая группа). Положение о Рабочей группе и ее состав утверждаются приказом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36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08.10.2018 N 364-пп)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Рабочая группа рассматривает проект заключения и принимает одно из следующих рекомендательных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признании целесообразности реализации проекта ГЧП;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признании нецелесообразности реализации проекта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Уполномоченный орган с учетом решения Рабочей группы приказом уполномоченного органа утверждает заключение об эффективности проекта ГЧП и его сравнительном преимуществе (далее - положительное заключение) либо заключение о неэффективности проекта ГЧП и (или) об отсутствии его сравнительного преимущества (далее - отрицательное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ходе проведения оценки эффективности проекта ГЧП и определения его сравнительного преимущества содержание предложения о реализации проекта ГЧП может быть изменено до дня утверждения заключения при наличии согласия уполномоченного органа, публичного партнера, а также инициатора проекта ГЧП в случае, если разработку предложения обеспечил инициатор проекта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Уполномоченный орган в течение 5 дней со дня утверждения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заключение, предложение о реализации проекта ГЧП и протокол переговоров (в случае, если переговоры были проведены) на своем официальном сайте, за исключением сведений, составляющих государственную, коммерческую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Утверждение уполномоченным органом отрицательного заключения является отказом от реализации проекта ГЧП.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Принятие решения о реализации проекта ГЧП и заключение</w:t>
      </w:r>
    </w:p>
    <w:p>
      <w:pPr>
        <w:pStyle w:val="2"/>
        <w:jc w:val="center"/>
      </w:pPr>
      <w:r>
        <w:rPr>
          <w:sz w:val="20"/>
        </w:rPr>
        <w:t xml:space="preserve">соглашения о государственно-частном партнерстве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w:history="0" r:id="rId3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N 224-ФЗ.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положительного заключения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Подготовка и внесение на рассмотрение Правительства Белгородской области проекта Распоряжения о реализации проекта ГЧП осуществляется публичным партнером.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Указанный в </w:t>
      </w:r>
      <w:hyperlink w:history="0" w:anchor="P98" w:tooltip="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оложительного заключения уполномоченного органа.">
        <w:r>
          <w:rPr>
            <w:sz w:val="20"/>
            <w:color w:val="0000ff"/>
          </w:rPr>
          <w:t xml:space="preserve">пункте 4.2 раздела 4</w:t>
        </w:r>
      </w:hyperlink>
      <w:r>
        <w:rPr>
          <w:sz w:val="20"/>
        </w:rPr>
        <w:t xml:space="preserve"> настоящего Порядка проект Распоряжения о реализации проекта ГЧП подлежит согласованию с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 основании Распоряжения о реализации проекта ГЧП публичный партнер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организацию, подготовку и проведение конкурса в порядке, установленном </w:t>
      </w:r>
      <w:hyperlink w:history="0" r:id="rId3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главой 5</w:t>
        </w:r>
      </w:hyperlink>
      <w:r>
        <w:rPr>
          <w:sz w:val="20"/>
        </w:rPr>
        <w:t xml:space="preserve"> Федерального закона N 224-ФЗ, за исключением случаев, предусмотренных </w:t>
      </w:r>
      <w:hyperlink w:history="0" r:id="rId3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8</w:t>
        </w:r>
      </w:hyperlink>
      <w:r>
        <w:rPr>
          <w:sz w:val="20"/>
        </w:rPr>
        <w:t xml:space="preserve"> - </w:t>
      </w:r>
      <w:hyperlink w:history="0" r:id="rId4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11 статьи 10</w:t>
        </w:r>
      </w:hyperlink>
      <w:r>
        <w:rPr>
          <w:sz w:val="20"/>
        </w:rPr>
        <w:t xml:space="preserve"> Федерального закона N 224-ФЗ;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в соответствии с </w:t>
      </w:r>
      <w:hyperlink w:history="0" r:id="rId4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8 статьи 10</w:t>
        </w:r>
      </w:hyperlink>
      <w:r>
        <w:rPr>
          <w:sz w:val="20"/>
        </w:rPr>
        <w:t xml:space="preserve"> Федерального закона N 224-ФЗ решения о реализации проекта ГЧП на своем официальном сайте, официальном сайте уполномоченного органа и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r>
        <w:rPr>
          <w:sz w:val="20"/>
        </w:rPr>
        <w:t xml:space="preserve">www.torgi.gov.ru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(далее - соглашение о ГЧП) в соответствии с </w:t>
      </w:r>
      <w:hyperlink w:history="0" r:id="rId4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- </w:t>
      </w:r>
      <w:hyperlink w:history="0" r:id="rId4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11 статьи 10</w:t>
        </w:r>
      </w:hyperlink>
      <w:r>
        <w:rPr>
          <w:sz w:val="20"/>
        </w:rPr>
        <w:t xml:space="preserve"> Федерального закона N 224-ФЗ и в порядке, установленном </w:t>
      </w:r>
      <w:hyperlink w:history="0" r:id="rId44" w:tooltip="Постановление Правительства РФ от 19.12.2015 N 1387 &quot;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&quot; (вместе с &quot;Правилами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заключения соглашения о ГЧП в соответствии со </w:t>
      </w:r>
      <w:hyperlink w:history="0" r:id="rId4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32</w:t>
        </w:r>
      </w:hyperlink>
      <w:r>
        <w:rPr>
          <w:sz w:val="20"/>
        </w:rPr>
        <w:t xml:space="preserve"> Федерального закона N 224-ФЗ.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Уполномоченный орган повторно рассматривает конкурсную документацию в порядке, установленном </w:t>
      </w:r>
      <w:hyperlink w:history="0" w:anchor="P106" w:tooltip="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">
        <w:r>
          <w:rPr>
            <w:sz w:val="20"/>
            <w:color w:val="0000ff"/>
          </w:rPr>
          <w:t xml:space="preserve">пунктами 4.6</w:t>
        </w:r>
      </w:hyperlink>
      <w:r>
        <w:rPr>
          <w:sz w:val="20"/>
        </w:rPr>
        <w:t xml:space="preserve"> - </w:t>
      </w:r>
      <w:hyperlink w:history="0" w:anchor="P108" w:tooltip="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">
        <w:r>
          <w:rPr>
            <w:sz w:val="20"/>
            <w:color w:val="0000ff"/>
          </w:rPr>
          <w:t xml:space="preserve">4.7 раздела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за реализацией и мониторинг</w:t>
      </w:r>
    </w:p>
    <w:p>
      <w:pPr>
        <w:pStyle w:val="2"/>
        <w:jc w:val="center"/>
      </w:pPr>
      <w:r>
        <w:rPr>
          <w:sz w:val="20"/>
        </w:rPr>
        <w:t xml:space="preserve">реализации соглашений о ГЧП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исполнением соглашений о ГЧП осуществляется публичным партнером в соответствии со </w:t>
      </w:r>
      <w:hyperlink w:history="0" r:id="rId46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N 224-ФЗ и </w:t>
      </w:r>
      <w:hyperlink w:history="0" r:id="rId47" w:tooltip="Постановление Правительства РФ от 30.12.2015 N 1490 (ред. от 24.11.2022) &quot;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&quot; (вместе с &quot;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 итогам года публичный партнер в срок до 1 февраля года, следующего 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Мониторинг реализации соглашений о ГЧП (далее - мониторинг) проводится уполномоченным органом в соответствии с </w:t>
      </w:r>
      <w:hyperlink w:history="0" r:id="rId48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 мониторинга), утвержденным приказом Министерства экономического развития Российской Федерации от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49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25.10.2021 N 481-пп)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целях проведения мониторинга публичный партнер обеспечивает размещение в государственной автоматизированной информационной системе "Управление"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государственно-частного партнерства", сведений и документов, указанных в </w:t>
      </w:r>
      <w:hyperlink w:history="0" r:id="rId50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тПлюс}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- </w:t>
      </w:r>
      <w:hyperlink w:history="0" r:id="rId51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Порядка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Публичный партнер обеспечивает полноту, достоверность и своевременность внесения сведений о соглашениях о ГЧП в информационную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информационную систему соответствующих сведений о соглашениях о ГЧП осуществляется с размещением одного или нескольких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внесенных сведений (далее - обосновывающие документы), по </w:t>
      </w:r>
      <w:hyperlink w:history="0" w:anchor="P152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публичный партнер направляет вышеуказанные сведения и копии обосновывающих документов в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52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25.10.2021 N 481-пп)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Ежегодно в срок до 1 февраля и до 1 августа публичный партнер представляет в уполномоченный орган </w:t>
      </w:r>
      <w:hyperlink w:history="0" w:anchor="P194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контактных данных лиц, ответственных за внесение в информационную систему сведений о соглашениях о ГЧП, по форме согласно приложению N 2 к Порядку.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53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25.10.2021 N 481-пп)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</w:t>
      </w:r>
      <w:hyperlink w:history="0" w:anchor="P243" w:tooltip="Результаты мониторинга реализации соглашений о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Порядку.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54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25.10.2021 N 481-пп)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Уполномоченный орган в целях проведения мониторинга обеспечивает текущую проверку внесенных публичным партнером сведений в информационную систему и ежегодно в срок до 15 февраля года, следующего за отчетным годом, формирует и размещает на своем официальном сайте в сети Интернет результаты мониторинга за отчетный год по форме согласно приложению N 3 к Порядку.</w:t>
      </w:r>
    </w:p>
    <w:p>
      <w:pPr>
        <w:pStyle w:val="0"/>
        <w:jc w:val="both"/>
      </w:pPr>
      <w:r>
        <w:rPr>
          <w:sz w:val="20"/>
        </w:rPr>
        <w:t xml:space="preserve">(п. 5.7 в ред. </w:t>
      </w:r>
      <w:hyperlink w:history="0" r:id="rId5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25.10.2021 N 481-пп)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Ведение реестра заключенных соглашений о ГЧП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Уполномоченный орган осуществляет ведение реестра заключенных соглашений о ГЧП, включающего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соглашения о ГЧП, публичным партнером в которых является Белгородская область;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соглашения о ГЧП, заключенные по итогам проведенных совместных конкурсов с участием Белгородской области (за исключением случаев проведения совместного конкурса с участием Российской Федерации).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Ведение </w:t>
      </w:r>
      <w:hyperlink w:history="0" w:anchor="P309" w:tooltip="Реестр соглашений о государственно-частном партнерстве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</w:t>
      </w:r>
      <w:hyperlink w:history="0" w:anchor="P119" w:tooltip="5.4. В целях проведения мониторинга публичный партнер обеспечивает размещение в государственной автоматизированной информационной системе &quot;Управление&quot; (далее - информационная система) посредством заполнения соответствующих полей, предусмотренных в модуле &quot;Мониторинг проектов государственно-частного партнерства&quot;, сведений и документов, указанных в пунктах 7 - 14 Порядка мониторинга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 и </w:t>
      </w:r>
      <w:hyperlink w:history="0" w:anchor="P126" w:tooltip="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приложению N 3 к Порядку.">
        <w:r>
          <w:rPr>
            <w:sz w:val="20"/>
            <w:color w:val="0000ff"/>
          </w:rPr>
          <w:t xml:space="preserve">5.6 раздела 5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56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25.10.2021 N 481-пп)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Реестр проектов ведется в электронном виде в табличных файлах формата "xls" редактора Microsoft Excel путем последовательного внесения в него записей.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 </w:t>
      </w:r>
      <w:hyperlink w:history="0" w:anchor="P136" w:tooltip="6.2. Ведение реестра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пунктами 5.4 и 5.6 раздела 5 Порядка.">
        <w:r>
          <w:rPr>
            <w:sz w:val="20"/>
            <w:color w:val="0000ff"/>
          </w:rPr>
          <w:t xml:space="preserve">пункте 6.2 раздела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межведомственного</w:t>
      </w:r>
    </w:p>
    <w:p>
      <w:pPr>
        <w:pStyle w:val="0"/>
        <w:jc w:val="right"/>
      </w:pPr>
      <w:r>
        <w:rPr>
          <w:sz w:val="20"/>
        </w:rPr>
        <w:t xml:space="preserve">взаимодействия органов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Белгородской области при</w:t>
      </w:r>
    </w:p>
    <w:p>
      <w:pPr>
        <w:pStyle w:val="0"/>
        <w:jc w:val="right"/>
      </w:pPr>
      <w:r>
        <w:rPr>
          <w:sz w:val="20"/>
        </w:rPr>
        <w:t xml:space="preserve">подготовке и реализации проектов</w:t>
      </w:r>
    </w:p>
    <w:p>
      <w:pPr>
        <w:pStyle w:val="0"/>
        <w:jc w:val="right"/>
      </w:pPr>
      <w:r>
        <w:rPr>
          <w:sz w:val="20"/>
        </w:rPr>
        <w:t xml:space="preserve">государственно-частного партнерства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2" w:name="P152"/>
    <w:bookmarkEnd w:id="1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обосновывающих документов, подтверждающих полноту</w:t>
      </w:r>
    </w:p>
    <w:p>
      <w:pPr>
        <w:pStyle w:val="2"/>
        <w:jc w:val="center"/>
      </w:pPr>
      <w:r>
        <w:rPr>
          <w:sz w:val="20"/>
        </w:rPr>
        <w:t xml:space="preserve">и достоверность внесенных в государственную</w:t>
      </w:r>
    </w:p>
    <w:p>
      <w:pPr>
        <w:pStyle w:val="2"/>
        <w:jc w:val="center"/>
      </w:pPr>
      <w:r>
        <w:rPr>
          <w:sz w:val="20"/>
        </w:rPr>
        <w:t xml:space="preserve">автоматизированную информационную систему "Управление"</w:t>
      </w:r>
    </w:p>
    <w:p>
      <w:pPr>
        <w:pStyle w:val="2"/>
        <w:jc w:val="center"/>
      </w:pPr>
      <w:r>
        <w:rPr>
          <w:sz w:val="20"/>
        </w:rPr>
        <w:t xml:space="preserve">сведений о соглашениях о государственно-частном партнерстве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481-пп)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Предложение о реализации проекта государственно-частного партнерства (далее - ГЧП).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направлении предложения о реализации проекта ГЧП на рассмотрение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об эффективности проекта ГЧП и его сравнительном преимуществе, заключение о неэффективности проекта ГЧП и (или) об отсутствии его сравнительного преимущества.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реализации проекта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Конкурсная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Протокол о результатах проведения конкурса на право заключения соглашения о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признании конкурса на право заключения соглашения о ГЧП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 соглашения о ГЧП (со всеми приложениями).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о ГЧП (со всеми приложениями).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Финансовая модель и (или) бизнес-план реализации соглашения о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Расчет предусмотренных соглашением о ГЧП прогнозного размера безусловных обязательств, максимального размера условных обязательств, в 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Инвестиционная программа, утвержденная органом исполнительной власти Белгородской области и (или) органом местного самоуправления в случаях, предусмотренных </w:t>
      </w:r>
      <w:hyperlink w:history="0" r:id="rId5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6 статьи 12</w:t>
        </w:r>
      </w:hyperlink>
      <w:r>
        <w:rPr>
          <w:sz w:val="20"/>
        </w:rP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Акты ввода объектов соглашений о ГЧП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прекращении соглашения о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внесении изменений в условия соглашения о ГЧП.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межведомственного</w:t>
      </w:r>
    </w:p>
    <w:p>
      <w:pPr>
        <w:pStyle w:val="0"/>
        <w:jc w:val="right"/>
      </w:pPr>
      <w:r>
        <w:rPr>
          <w:sz w:val="20"/>
        </w:rPr>
        <w:t xml:space="preserve">взаимодействия органов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Белгородской области при</w:t>
      </w:r>
    </w:p>
    <w:p>
      <w:pPr>
        <w:pStyle w:val="0"/>
        <w:jc w:val="right"/>
      </w:pPr>
      <w:r>
        <w:rPr>
          <w:sz w:val="20"/>
        </w:rPr>
        <w:t xml:space="preserve">подготовке и реализации проектов</w:t>
      </w:r>
    </w:p>
    <w:p>
      <w:pPr>
        <w:pStyle w:val="0"/>
        <w:jc w:val="right"/>
      </w:pPr>
      <w:r>
        <w:rPr>
          <w:sz w:val="20"/>
        </w:rPr>
        <w:t xml:space="preserve">государственно-частного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9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481-пп)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94" w:name="P194"/>
    <w:bookmarkEnd w:id="194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контактных данных лиц, ответственных за внесение сведений</w:t>
      </w:r>
    </w:p>
    <w:p>
      <w:pPr>
        <w:pStyle w:val="0"/>
        <w:jc w:val="center"/>
      </w:pPr>
      <w:r>
        <w:rPr>
          <w:sz w:val="20"/>
        </w:rPr>
        <w:t xml:space="preserve">о соглашениях о государственно-частном партнерстве</w:t>
      </w:r>
    </w:p>
    <w:p>
      <w:pPr>
        <w:pStyle w:val="0"/>
        <w:jc w:val="center"/>
      </w:pPr>
      <w:r>
        <w:rPr>
          <w:sz w:val="20"/>
        </w:rPr>
        <w:t xml:space="preserve">в государственную автоматизированную</w:t>
      </w:r>
    </w:p>
    <w:p>
      <w:pPr>
        <w:pStyle w:val="0"/>
        <w:jc w:val="center"/>
      </w:pPr>
      <w:r>
        <w:rPr>
          <w:sz w:val="20"/>
        </w:rPr>
        <w:t xml:space="preserve">информационную систему "Управление"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соглашения о ГЧП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публичного партнера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 и отчество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контактного телефона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межведомственного</w:t>
      </w:r>
    </w:p>
    <w:p>
      <w:pPr>
        <w:pStyle w:val="0"/>
        <w:jc w:val="right"/>
      </w:pPr>
      <w:r>
        <w:rPr>
          <w:sz w:val="20"/>
        </w:rPr>
        <w:t xml:space="preserve">взаимодействия органов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Белгородской области при</w:t>
      </w:r>
    </w:p>
    <w:p>
      <w:pPr>
        <w:pStyle w:val="0"/>
        <w:jc w:val="right"/>
      </w:pPr>
      <w:r>
        <w:rPr>
          <w:sz w:val="20"/>
        </w:rPr>
        <w:t xml:space="preserve">подготовке и реализации проектов</w:t>
      </w:r>
    </w:p>
    <w:p>
      <w:pPr>
        <w:pStyle w:val="0"/>
        <w:jc w:val="right"/>
      </w:pPr>
      <w:r>
        <w:rPr>
          <w:sz w:val="20"/>
        </w:rPr>
        <w:t xml:space="preserve">государственно-частного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0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481-пп)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0"/>
        <w:jc w:val="center"/>
      </w:pPr>
      <w:r>
        <w:rPr>
          <w:sz w:val="20"/>
        </w:rPr>
        <w:t xml:space="preserve">Результаты мониторинга реализации соглашений о</w:t>
      </w:r>
    </w:p>
    <w:p>
      <w:pPr>
        <w:pStyle w:val="0"/>
        <w:jc w:val="center"/>
      </w:pPr>
      <w:r>
        <w:rPr>
          <w:sz w:val="20"/>
        </w:rPr>
        <w:t xml:space="preserve">государственно-частном партнерстве за 20__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732"/>
        <w:gridCol w:w="187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заключенных в отчетном году соглашений о ГЧП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соглашений о ГЧП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соглашений о ГЧП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соглашений о ГЧП,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заключения соглашений о ГЧП, заключенных в отчетном году (период с даты принятия решения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внебюджетных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73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межведомственного</w:t>
      </w:r>
    </w:p>
    <w:p>
      <w:pPr>
        <w:pStyle w:val="0"/>
        <w:jc w:val="right"/>
      </w:pPr>
      <w:r>
        <w:rPr>
          <w:sz w:val="20"/>
        </w:rPr>
        <w:t xml:space="preserve">взаимодействия органов исполнительной</w:t>
      </w:r>
    </w:p>
    <w:p>
      <w:pPr>
        <w:pStyle w:val="0"/>
        <w:jc w:val="right"/>
      </w:pPr>
      <w:r>
        <w:rPr>
          <w:sz w:val="20"/>
        </w:rPr>
        <w:t xml:space="preserve">власти Белгородской области при</w:t>
      </w:r>
    </w:p>
    <w:p>
      <w:pPr>
        <w:pStyle w:val="0"/>
        <w:jc w:val="right"/>
      </w:pPr>
      <w:r>
        <w:rPr>
          <w:sz w:val="20"/>
        </w:rPr>
        <w:t xml:space="preserve">подготовке и реализации проектов</w:t>
      </w:r>
    </w:p>
    <w:p>
      <w:pPr>
        <w:pStyle w:val="0"/>
        <w:jc w:val="right"/>
      </w:pPr>
      <w:r>
        <w:rPr>
          <w:sz w:val="20"/>
        </w:rPr>
        <w:t xml:space="preserve">государственно-частного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1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481-пп)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09" w:name="P309"/>
    <w:bookmarkEnd w:id="309"/>
    <w:p>
      <w:pPr>
        <w:pStyle w:val="0"/>
        <w:jc w:val="center"/>
      </w:pPr>
      <w:r>
        <w:rPr>
          <w:sz w:val="20"/>
        </w:rPr>
        <w:t xml:space="preserve">Реестр соглашений о государственно-частном партнерстве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ГЧП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соглашения о ГЧП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Стороны соглашения о ГЧП</w:t>
            </w:r>
          </w:p>
        </w:tc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расположения объекта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соглашения о ГЧП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статус реализации соглашения о ГЧП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создания объекта (млн руб.)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2"/>
      <w:headerReference w:type="first" r:id="rId62"/>
      <w:footerReference w:type="default" r:id="rId63"/>
      <w:footerReference w:type="first" r:id="rId6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  <w:br/>
            <w:t>(ред. от 24.01.2022)</w:t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  <w:br/>
            <w:t>(ред. от 24.01.2022)</w:t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5EE627CB3B706ACE4BFEC45558F143BE9F51791CE88127153BD38C9CC086560E36FFB0908B2C5D25EA4CC7D080A97128AE4DC8267CD98799DC87YFZ4H" TargetMode = "External"/>
	<Relationship Id="rId8" Type="http://schemas.openxmlformats.org/officeDocument/2006/relationships/hyperlink" Target="consultantplus://offline/ref=7B5EE627CB3B706ACE4BFEC45558F143BE9F517912EE8623163BD38C9CC086560E36FFB0908B2C5D25EA4CC7D080A97128AE4DC8267CD98799DC87YFZ4H" TargetMode = "External"/>
	<Relationship Id="rId9" Type="http://schemas.openxmlformats.org/officeDocument/2006/relationships/hyperlink" Target="consultantplus://offline/ref=7B5EE627CB3B706ACE4BFEC45558F143BE9F517912E88421193BD38C9CC086560E36FFB0908B2C5D25EA4EC6D080A97128AE4DC8267CD98799DC87YFZ4H" TargetMode = "External"/>
	<Relationship Id="rId10" Type="http://schemas.openxmlformats.org/officeDocument/2006/relationships/hyperlink" Target="consultantplus://offline/ref=7B5EE627CB3B706ACE4BE0C94334AB4EBE9709771DED8E734C6488D1CBC98C014979A6F2D4862C5D24E118939F81F5377ABD4FCE267ED89BY9Z8H" TargetMode = "External"/>
	<Relationship Id="rId11" Type="http://schemas.openxmlformats.org/officeDocument/2006/relationships/hyperlink" Target="consultantplus://offline/ref=7B5EE627CB3B706ACE4BFEC45558F143BE9F517912E8812D103BD38C9CC086560E36FFB0908B2C5D25EA4CC4D080A97128AE4DC8267CD98799DC87YFZ4H" TargetMode = "External"/>
	<Relationship Id="rId12" Type="http://schemas.openxmlformats.org/officeDocument/2006/relationships/hyperlink" Target="consultantplus://offline/ref=7B5EE627CB3B706ACE4BFEC45558F143BE9F517912EE8623163BD38C9CC086560E36FFB0908B2C5D25EA4CC4D080A97128AE4DC8267CD98799DC87YFZ4H" TargetMode = "External"/>
	<Relationship Id="rId13" Type="http://schemas.openxmlformats.org/officeDocument/2006/relationships/hyperlink" Target="consultantplus://offline/ref=7B5EE627CB3B706ACE4BFEC45558F143BE9F517912E88421193BD38C9CC086560E36FFB0908B2C5D25EA4EC7D080A97128AE4DC8267CD98799DC87YFZ4H" TargetMode = "External"/>
	<Relationship Id="rId14" Type="http://schemas.openxmlformats.org/officeDocument/2006/relationships/hyperlink" Target="consultantplus://offline/ref=7B5EE627CB3B706ACE4BFEC45558F143BE9F51791CE88127153BD38C9CC086560E36FFB0908B2C5D25EA4CC4D080A97128AE4DC8267CD98799DC87YFZ4H" TargetMode = "External"/>
	<Relationship Id="rId15" Type="http://schemas.openxmlformats.org/officeDocument/2006/relationships/hyperlink" Target="consultantplus://offline/ref=7B5EE627CB3B706ACE4BFEC45558F143BE9F517912EE8623163BD38C9CC086560E36FFB0908B2C5D25EA4CC5D080A97128AE4DC8267CD98799DC87YFZ4H" TargetMode = "External"/>
	<Relationship Id="rId16" Type="http://schemas.openxmlformats.org/officeDocument/2006/relationships/hyperlink" Target="consultantplus://offline/ref=7B5EE627CB3B706ACE4BFEC45558F143BE9F517912E88421193BD38C9CC086560E36FFB0908B2C5D25EA4EC4D080A97128AE4DC8267CD98799DC87YFZ4H" TargetMode = "External"/>
	<Relationship Id="rId17" Type="http://schemas.openxmlformats.org/officeDocument/2006/relationships/hyperlink" Target="consultantplus://offline/ref=7B5EE627CB3B706ACE4BE0C94334AB4EBE9709771DED8E734C6488D1CBC98C015B79FEFED681335D24F44EC2D9YDZ7H" TargetMode = "External"/>
	<Relationship Id="rId18" Type="http://schemas.openxmlformats.org/officeDocument/2006/relationships/hyperlink" Target="consultantplus://offline/ref=7B5EE627CB3B706ACE4BFEC45558F143BE9F517912E8812D103BD38C9CC086560E36FFA290D3205F22F44CC3C5D6F837Y7ZEH" TargetMode = "External"/>
	<Relationship Id="rId19" Type="http://schemas.openxmlformats.org/officeDocument/2006/relationships/hyperlink" Target="consultantplus://offline/ref=7B5EE627CB3B706ACE4BFEC45558F143BE9F517912E88421193BD38C9CC086560E36FFB0908B2C5D25EA4EC5D080A97128AE4DC8267CD98799DC87YFZ4H" TargetMode = "External"/>
	<Relationship Id="rId20" Type="http://schemas.openxmlformats.org/officeDocument/2006/relationships/hyperlink" Target="consultantplus://offline/ref=7B5EE627CB3B706ACE4BE0C94334AB4EBB9D0F7D19EA8E734C6488D1CBC98C014979A6F2D4862D5C24E118939F81F5377ABD4FCE267ED89BY9Z8H" TargetMode = "External"/>
	<Relationship Id="rId21" Type="http://schemas.openxmlformats.org/officeDocument/2006/relationships/hyperlink" Target="consultantplus://offline/ref=7B5EE627CB3B706ACE4BE0C94334AB4EBE9709771DED8E734C6488D1CBC98C014979A6F2D4862C5D26E118939F81F5377ABD4FCE267ED89BY9Z8H" TargetMode = "External"/>
	<Relationship Id="rId22" Type="http://schemas.openxmlformats.org/officeDocument/2006/relationships/hyperlink" Target="consultantplus://offline/ref=7B5EE627CB3B706ACE4BE0C94334AB4EBE9709771DED8E734C6488D1CBC98C015B79FEFED681335D24F44EC2D9YDZ7H" TargetMode = "External"/>
	<Relationship Id="rId23" Type="http://schemas.openxmlformats.org/officeDocument/2006/relationships/hyperlink" Target="consultantplus://offline/ref=7B5EE627CB3B706ACE4BE0C94334AB4EBE9709771DED8E734C6488D1CBC98C014979A6F2D4862C5D26E118939F81F5377ABD4FCE267ED89BY9Z8H" TargetMode = "External"/>
	<Relationship Id="rId24" Type="http://schemas.openxmlformats.org/officeDocument/2006/relationships/hyperlink" Target="consultantplus://offline/ref=7B5EE627CB3B706ACE4BE0C94334AB4EBE9709771DED8E734C6488D1CBC98C014979A6F2D4862C5C21E118939F81F5377ABD4FCE267ED89BY9Z8H" TargetMode = "External"/>
	<Relationship Id="rId25" Type="http://schemas.openxmlformats.org/officeDocument/2006/relationships/hyperlink" Target="consultantplus://offline/ref=7B5EE627CB3B706ACE4BE0C94334AB4EBB9D0E711AE88E734C6488D1CBC98C014979A6F2D4862D5C25E118939F81F5377ABD4FCE267ED89BY9Z8H" TargetMode = "External"/>
	<Relationship Id="rId26" Type="http://schemas.openxmlformats.org/officeDocument/2006/relationships/hyperlink" Target="consultantplus://offline/ref=7B5EE627CB3B706ACE4BE0C94334AB4EBB9D0F7C13E98E734C6488D1CBC98C015B79FEFED681335D24F44EC2D9YDZ7H" TargetMode = "External"/>
	<Relationship Id="rId27" Type="http://schemas.openxmlformats.org/officeDocument/2006/relationships/hyperlink" Target="consultantplus://offline/ref=7B5EE627CB3B706ACE4BE0C94334AB4EBE9709771DED8E734C6488D1CBC98C014979A6F2D4862C5C2CE118939F81F5377ABD4FCE267ED89BY9Z8H" TargetMode = "External"/>
	<Relationship Id="rId28" Type="http://schemas.openxmlformats.org/officeDocument/2006/relationships/hyperlink" Target="consultantplus://offline/ref=7B5EE627CB3B706ACE4BE0C94334AB4EBB9D0E711EED8E734C6488D1CBC98C014979A6F2D4862D5C25E118939F81F5377ABD4FCE267ED89BY9Z8H" TargetMode = "External"/>
	<Relationship Id="rId29" Type="http://schemas.openxmlformats.org/officeDocument/2006/relationships/hyperlink" Target="consultantplus://offline/ref=7B5EE627CB3B706ACE4BE0C94334AB4EB9950A7713E48E734C6488D1CBC98C015B79FEFED681335D24F44EC2D9YDZ7H" TargetMode = "External"/>
	<Relationship Id="rId30" Type="http://schemas.openxmlformats.org/officeDocument/2006/relationships/hyperlink" Target="consultantplus://offline/ref=7B5EE627CB3B706ACE4BE0C94334AB4EBB9D0D751EE48E734C6488D1CBC98C015B79FEFED681335D24F44EC2D9YDZ7H" TargetMode = "External"/>
	<Relationship Id="rId31" Type="http://schemas.openxmlformats.org/officeDocument/2006/relationships/hyperlink" Target="consultantplus://offline/ref=7B5EE627CB3B706ACE4BE0C94334AB4EBE9709771DED8E734C6488D1CBC98C014979A6F2D4862C5E26E118939F81F5377ABD4FCE267ED89BY9Z8H" TargetMode = "External"/>
	<Relationship Id="rId32" Type="http://schemas.openxmlformats.org/officeDocument/2006/relationships/hyperlink" Target="consultantplus://offline/ref=7B5EE627CB3B706ACE4BFEC45558F143BE9F517912E88421193BD38C9CC086560E36FFB0908B2C5D25EA4ECAD080A97128AE4DC8267CD98799DC87YFZ4H" TargetMode = "External"/>
	<Relationship Id="rId33" Type="http://schemas.openxmlformats.org/officeDocument/2006/relationships/hyperlink" Target="consultantplus://offline/ref=7B5EE627CB3B706ACE4BFEC45558F143BE9F517912E88421193BD38C9CC086560E36FFB0908B2C5D25EA4ECAD080A97128AE4DC8267CD98799DC87YFZ4H" TargetMode = "External"/>
	<Relationship Id="rId34" Type="http://schemas.openxmlformats.org/officeDocument/2006/relationships/hyperlink" Target="consultantplus://offline/ref=7B5EE627CB3B706ACE4BFEC45558F143BE9F517912E88421193BD38C9CC086560E36FFB0908B2C5D25EA4ECAD080A97128AE4DC8267CD98799DC87YFZ4H" TargetMode = "External"/>
	<Relationship Id="rId35" Type="http://schemas.openxmlformats.org/officeDocument/2006/relationships/hyperlink" Target="consultantplus://offline/ref=7B5EE627CB3B706ACE4BE0C94334AB4EBB9C067D12E48E734C6488D1CBC98C014979A6F2D4862D5C25E118939F81F5377ABD4FCE267ED89BY9Z8H" TargetMode = "External"/>
	<Relationship Id="rId36" Type="http://schemas.openxmlformats.org/officeDocument/2006/relationships/hyperlink" Target="consultantplus://offline/ref=7B5EE627CB3B706ACE4BFEC45558F143BE9F51791CE88127153BD38C9CC086560E36FFB0908B2C5D25EA4CC5D080A97128AE4DC8267CD98799DC87YFZ4H" TargetMode = "External"/>
	<Relationship Id="rId37" Type="http://schemas.openxmlformats.org/officeDocument/2006/relationships/hyperlink" Target="consultantplus://offline/ref=7B5EE627CB3B706ACE4BE0C94334AB4EBE9709771DED8E734C6488D1CBC98C014979A6F2D4862C5824E118939F81F5377ABD4FCE267ED89BY9Z8H" TargetMode = "External"/>
	<Relationship Id="rId38" Type="http://schemas.openxmlformats.org/officeDocument/2006/relationships/hyperlink" Target="consultantplus://offline/ref=7B5EE627CB3B706ACE4BE0C94334AB4EBE9709771DED8E734C6488D1CBC98C014979A6F2D4862E5F20E118939F81F5377ABD4FCE267ED89BY9Z8H" TargetMode = "External"/>
	<Relationship Id="rId39" Type="http://schemas.openxmlformats.org/officeDocument/2006/relationships/hyperlink" Target="consultantplus://offline/ref=7B5EE627CB3B706ACE4BE0C94334AB4EBE9709771DED8E734C6488D1CBC98C014979A6F2D4862C5A26E118939F81F5377ABD4FCE267ED89BY9Z8H" TargetMode = "External"/>
	<Relationship Id="rId40" Type="http://schemas.openxmlformats.org/officeDocument/2006/relationships/hyperlink" Target="consultantplus://offline/ref=7B5EE627CB3B706ACE4BE0C94334AB4EBE9709771DED8E734C6488D1CBC98C014979A6F2D4862C5A23E118939F81F5377ABD4FCE267ED89BY9Z8H" TargetMode = "External"/>
	<Relationship Id="rId41" Type="http://schemas.openxmlformats.org/officeDocument/2006/relationships/hyperlink" Target="consultantplus://offline/ref=7B5EE627CB3B706ACE4BE0C94334AB4EBE9709771DED8E734C6488D1CBC98C014979A6F2D4862C5A26E118939F81F5377ABD4FCE267ED89BY9Z8H" TargetMode = "External"/>
	<Relationship Id="rId42" Type="http://schemas.openxmlformats.org/officeDocument/2006/relationships/hyperlink" Target="consultantplus://offline/ref=7B5EE627CB3B706ACE4BE0C94334AB4EBE9709771DED8E734C6488D1CBC98C014979A6F2D4862C5A21E118939F81F5377ABD4FCE267ED89BY9Z8H" TargetMode = "External"/>
	<Relationship Id="rId43" Type="http://schemas.openxmlformats.org/officeDocument/2006/relationships/hyperlink" Target="consultantplus://offline/ref=7B5EE627CB3B706ACE4BE0C94334AB4EBE9709771DED8E734C6488D1CBC98C014979A6F2D4862C5A23E118939F81F5377ABD4FCE267ED89BY9Z8H" TargetMode = "External"/>
	<Relationship Id="rId44" Type="http://schemas.openxmlformats.org/officeDocument/2006/relationships/hyperlink" Target="consultantplus://offline/ref=7B5EE627CB3B706ACE4BE0C94334AB4EBB9D0F7C13EC8E734C6488D1CBC98C015B79FEFED681335D24F44EC2D9YDZ7H" TargetMode = "External"/>
	<Relationship Id="rId45" Type="http://schemas.openxmlformats.org/officeDocument/2006/relationships/hyperlink" Target="consultantplus://offline/ref=7B5EE627CB3B706ACE4BE0C94334AB4EBE9709771DED8E734C6488D1CBC98C014979A6F2D486285F2CE118939F81F5377ABD4FCE267ED89BY9Z8H" TargetMode = "External"/>
	<Relationship Id="rId46" Type="http://schemas.openxmlformats.org/officeDocument/2006/relationships/hyperlink" Target="consultantplus://offline/ref=7B5EE627CB3B706ACE4BE0C94334AB4EBE9709771DED8E734C6488D1CBC98C014979A6F2D4862F5822E118939F81F5377ABD4FCE267ED89BY9Z8H" TargetMode = "External"/>
	<Relationship Id="rId47" Type="http://schemas.openxmlformats.org/officeDocument/2006/relationships/hyperlink" Target="consultantplus://offline/ref=7B5EE627CB3B706ACE4BE0C94334AB4EBE970D711BEA8E734C6488D1CBC98C014979A6F2D4862D5D2CE118939F81F5377ABD4FCE267ED89BY9Z8H" TargetMode = "External"/>
	<Relationship Id="rId48" Type="http://schemas.openxmlformats.org/officeDocument/2006/relationships/hyperlink" Target="consultantplus://offline/ref=7B5EE627CB3B706ACE4BE0C94334AB4EB99C0E7718EF8E734C6488D1CBC98C014979A6F2D4862D5C26E118939F81F5377ABD4FCE267ED89BY9Z8H" TargetMode = "External"/>
	<Relationship Id="rId49" Type="http://schemas.openxmlformats.org/officeDocument/2006/relationships/hyperlink" Target="consultantplus://offline/ref=7B5EE627CB3B706ACE4BFEC45558F143BE9F517912EE8623163BD38C9CC086560E36FFB0908B2C5D25EA4CCAD080A97128AE4DC8267CD98799DC87YFZ4H" TargetMode = "External"/>
	<Relationship Id="rId50" Type="http://schemas.openxmlformats.org/officeDocument/2006/relationships/hyperlink" Target="consultantplus://offline/ref=7B5EE627CB3B706ACE4BE0C94334AB4EB99C0E7718EF8E734C6488D1CBC98C014979A6F2D4862D5F27E118939F81F5377ABD4FCE267ED89BY9Z8H" TargetMode = "External"/>
	<Relationship Id="rId51" Type="http://schemas.openxmlformats.org/officeDocument/2006/relationships/hyperlink" Target="consultantplus://offline/ref=7B5EE627CB3B706ACE4BE0C94334AB4EB99C0E7718EF8E734C6488D1CBC98C014979A6F2D4862D5E22E118939F81F5377ABD4FCE267ED89BY9Z8H" TargetMode = "External"/>
	<Relationship Id="rId52" Type="http://schemas.openxmlformats.org/officeDocument/2006/relationships/hyperlink" Target="consultantplus://offline/ref=7B5EE627CB3B706ACE4BFEC45558F143BE9F517912EE8623163BD38C9CC086560E36FFB0908B2C5D25EA4DC2D080A97128AE4DC8267CD98799DC87YFZ4H" TargetMode = "External"/>
	<Relationship Id="rId53" Type="http://schemas.openxmlformats.org/officeDocument/2006/relationships/hyperlink" Target="consultantplus://offline/ref=7B5EE627CB3B706ACE4BFEC45558F143BE9F517912EE8623163BD38C9CC086560E36FFB0908B2C5D25EA4DC6D080A97128AE4DC8267CD98799DC87YFZ4H" TargetMode = "External"/>
	<Relationship Id="rId54" Type="http://schemas.openxmlformats.org/officeDocument/2006/relationships/hyperlink" Target="consultantplus://offline/ref=7B5EE627CB3B706ACE4BFEC45558F143BE9F517912EE8623163BD38C9CC086560E36FFB0908B2C5D25EA4DC7D080A97128AE4DC8267CD98799DC87YFZ4H" TargetMode = "External"/>
	<Relationship Id="rId55" Type="http://schemas.openxmlformats.org/officeDocument/2006/relationships/hyperlink" Target="consultantplus://offline/ref=7B5EE627CB3B706ACE4BFEC45558F143BE9F517912EE8623163BD38C9CC086560E36FFB0908B2C5D25EA4DC4D080A97128AE4DC8267CD98799DC87YFZ4H" TargetMode = "External"/>
	<Relationship Id="rId56" Type="http://schemas.openxmlformats.org/officeDocument/2006/relationships/hyperlink" Target="consultantplus://offline/ref=7B5EE627CB3B706ACE4BFEC45558F143BE9F517912EE8623163BD38C9CC086560E36FFB0908B2C5D25EA4DC5D080A97128AE4DC8267CD98799DC87YFZ4H" TargetMode = "External"/>
	<Relationship Id="rId57" Type="http://schemas.openxmlformats.org/officeDocument/2006/relationships/hyperlink" Target="consultantplus://offline/ref=7B5EE627CB3B706ACE4BFEC45558F143BE9F517912EE8623163BD38C9CC086560E36FFB0908B2C5D25EA4DCBD080A97128AE4DC8267CD98799DC87YFZ4H" TargetMode = "External"/>
	<Relationship Id="rId58" Type="http://schemas.openxmlformats.org/officeDocument/2006/relationships/hyperlink" Target="consultantplus://offline/ref=7B5EE627CB3B706ACE4BE0C94334AB4EBE9709771DED8E734C6488D1CBC98C014979A6F2D4862F5D22E118939F81F5377ABD4FCE267ED89BY9Z8H" TargetMode = "External"/>
	<Relationship Id="rId59" Type="http://schemas.openxmlformats.org/officeDocument/2006/relationships/hyperlink" Target="consultantplus://offline/ref=7B5EE627CB3B706ACE4BFEC45558F143BE9F517912EE8623163BD38C9CC086560E36FFB0908B2C5D25EA48C4D080A97128AE4DC8267CD98799DC87YFZ4H" TargetMode = "External"/>
	<Relationship Id="rId60" Type="http://schemas.openxmlformats.org/officeDocument/2006/relationships/hyperlink" Target="consultantplus://offline/ref=7B5EE627CB3B706ACE4BFEC45558F143BE9F517912EE8623163BD38C9CC086560E36FFB0908B2C5D25EA4EC2D080A97128AE4DC8267CD98799DC87YFZ4H" TargetMode = "External"/>
	<Relationship Id="rId61" Type="http://schemas.openxmlformats.org/officeDocument/2006/relationships/hyperlink" Target="consultantplus://offline/ref=7B5EE627CB3B706ACE4BFEC45558F143BE9F517912EE8623163BD38C9CC086560E36FFB0908B2C5D25EA45C1D080A97128AE4DC8267CD98799DC87YFZ4H" TargetMode = "External"/>
	<Relationship Id="rId62" Type="http://schemas.openxmlformats.org/officeDocument/2006/relationships/header" Target="header2.xml"/>
	<Relationship Id="rId6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17.07.2017 N 273-пп
(ред. от 24.01.2022)
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dc:title>
  <dcterms:created xsi:type="dcterms:W3CDTF">2023-01-27T07:25:22Z</dcterms:created>
</cp:coreProperties>
</file>