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Белгородской обл. от 18.12.2017 N 141</w:t>
              <w:br/>
              <w:t xml:space="preserve">(ред. от 13.07.2022)</w:t>
              <w:br/>
              <w:t xml:space="preserve">"О создании межведомственной рабочей группы по привлечению частных инвестиций в сферу жилищно-коммунального хозяйства Белгородской области посредством заключения концессионных соглашений"</w:t>
              <w:br/>
              <w:t xml:space="preserve">(вместе с "Положением о межведомственной рабочей группе по привлечению частных инвестиций в сферу жилищно-коммунального хозяйства Белгородской области посредством заключения концессионных соглашений")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декабря 2017 г. N 141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МЕЖВЕДОМСТВЕННОЙ РАБОЧЕЙ ГРУППЫ ПО ПРИВЛЕЧЕНИЮ</w:t>
      </w:r>
    </w:p>
    <w:p>
      <w:pPr>
        <w:pStyle w:val="2"/>
        <w:jc w:val="center"/>
      </w:pPr>
      <w:r>
        <w:rPr>
          <w:sz w:val="20"/>
        </w:rPr>
        <w:t xml:space="preserve">ЧАСТНЫХ ИНВЕСТИЦИЙ В СФЕРУ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БЕЛГОРОДСКОЙ ОБЛАСТИ ПОСРЕДСТВОМ</w:t>
      </w:r>
    </w:p>
    <w:p>
      <w:pPr>
        <w:pStyle w:val="2"/>
        <w:jc w:val="center"/>
      </w:pPr>
      <w:r>
        <w:rPr>
          <w:sz w:val="20"/>
        </w:rPr>
        <w:t xml:space="preserve">ЗАКЛЮЧЕНИЯ КОНЦЕССИОННЫХ СОГЛАШЕНИЙ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убернатора Белгородской обл. от 13.07.2022 N 108 &quot;О внесении изменений в постановление Губернатора Белгородской области от 18 декабря 2017 года N 14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Белгородской области от 13.07.2022 N 108)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1.07.2005 N 115-ФЗ (ред. от 29.12.2022) &quot;О концессионных соглаш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2005 года N 115-ФЗ "О концессионных соглашениях", </w:t>
      </w:r>
      <w:hyperlink w:history="0" r:id="rId9" w:tooltip="Постановление Правительства Белгородской обл. от 31.07.2017 N 289-пп (ред. от 15.02.2021) &quot;Об утверждении целевой модели (&quot;дорожной карты&quot;) по развитию жилищно-коммунального хозяйства в Белгородской области на 2017 - 2023 годы&quot;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целевой модели ("дорожной карты") по развитию жилищно-коммунального хозяйства в Белгородской области на 2017 - 2023 годы, утвержденной постановлением Правительства Белгородской области от 31 июля 2017 года N 289-пп, в целях привлечения частных инвестиций в сферу жилищно-коммунального хозяйства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Губернатора Белгородской обл. от 13.07.2022 N 108 &quot;О внесении изменений в постановление Губернатора Белгородской области от 18 декабря 2017 года N 1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13.07.2022 N 108)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Определить министерство жилищно-коммунального хозяйства Белгородской области (Ботвиньев А.Н.) органом исполнительной власти, уполномоченным на заключение концессионных соглашений в отношении объектов жилищно-коммунального хозяйства, осуществляющим следующие полномочия: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Губернатора Белгородской обл. от 13.07.2022 N 108 &quot;О внесении изменений в постановление Губернатора Белгородской области от 18 декабря 2017 года N 1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13.07.2022 N 108)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межведомственной координации деятельности заинтересованных лиц при заключении концессионных соглашений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консолидированного перечня объектов, в отношении которых планируются заключение концессионного соглашения и заключение соглашения о государственно-частном партнерстве, на основании сведений, предоставленных отраслевыми органами и муниципальными образованиями;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ведение реестра заключенных концессионных соглашений;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согласование конкурсной документации для проведения конкурсов на право заключения концессионного соглашения, а также изменений в конкурсную документацию;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мониторинга реализации концессионных соглашений и представление в определенный Правительством Российской Федерации федеральный орган исполнительной власти результатов мониторинга;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подготовка заключения в отношении предложения о заключении концессионного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иных полномочий, предусмотренных законодательством Российской Федерации, законами Белгородской области, нормативными правовыми актами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Создать межведомственную рабочую группу по привлечению частных инвестиций в сферу жилищно-коммунального хозяйства Белгородской области посредством заключения концессионных соглашений (далее - межведомственная рабочая группа) и утвердить ее </w:t>
      </w:r>
      <w:hyperlink w:history="0" w:anchor="P47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(прилагается).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Утвердить </w:t>
      </w:r>
      <w:hyperlink w:history="0" w:anchor="P9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межведомственной рабочей группе (прилагается).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Губернатора Белгородской области Полежаева К.А.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2" w:tooltip="Постановление Губернатора Белгородской обл. от 13.07.2022 N 108 &quot;О внесении изменений в постановление Губернатора Белгородской области от 18 декабря 2017 года N 1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13.07.2022 N 108)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18 декабря 2017 года N 141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МЕЖВЕДОМСТВЕННОЙ РАБОЧЕЙ ГРУППЫ ПО ПРИВЛЕЧЕНИЮ ЧАСТНЫХ</w:t>
      </w:r>
    </w:p>
    <w:p>
      <w:pPr>
        <w:pStyle w:val="2"/>
        <w:jc w:val="center"/>
      </w:pPr>
      <w:r>
        <w:rPr>
          <w:sz w:val="20"/>
        </w:rPr>
        <w:t xml:space="preserve">ИНВЕСТИЦИЙ В СФЕРУ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БЕЛГОРОДСКОЙ ОБЛАСТИ ПОСРЕДСТВОМ ЗАКЛЮЧЕНИЯ</w:t>
      </w:r>
    </w:p>
    <w:p>
      <w:pPr>
        <w:pStyle w:val="2"/>
        <w:jc w:val="center"/>
      </w:pPr>
      <w:r>
        <w:rPr>
          <w:sz w:val="20"/>
        </w:rPr>
        <w:t xml:space="preserve">КОНЦЕССИОННЫХ СОГЛАШЕНИЙ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остановление Губернатора Белгородской обл. от 13.07.2022 N 108 &quot;О внесении изменений в постановление Губернатора Белгородской области от 18 декабря 2017 года N 14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Белгородской области от 13.07.2022 N 108)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6293"/>
      </w:tblGrid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Гладков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Вячеслав Владимирович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Губернатор Белгородской области, руководитель межведомственной рабочей группы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Полежаев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Константин Алексеевич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Губернатора Белгородской области, заместитель руководителя межведомственной рабочей группы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Ботвиньев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Николаевич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жилищно-коммунального хозяйства Белгородской области, секретарь межведомственной рабочей группы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межведомственной рабочей группы: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Боровик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Филиппович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Губернатора Белгородской области - министр финансов и бюджетной политики Белгородской области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Буланин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Владимирович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ОГБУ "Центр энергосбережения Белгородской области"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Гладский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Глебович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Губернатора Белгородской области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Зайнуллин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Рустэм Шаукатович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Губернатора Белгородской области - министр имущественных и земельных отношений Белгородской области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Миронцова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Юлия Витальевна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управления по государственному регулированию цен и тарифов в Белгородской области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Вероника Анатольевна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области - начальник департамента по развитию городской среды и организационно-финансовой деятельности министерства жилищно-коммунального хозяйства Белгородской области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18 декабря 2017 года N 141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3" w:name="P93"/>
    <w:bookmarkEnd w:id="9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МЕЖВЕДОМСТВЕННОЙ РАБОЧЕЙ ГРУППЕ ПО ПРИВЛЕЧЕНИЮ</w:t>
      </w:r>
    </w:p>
    <w:p>
      <w:pPr>
        <w:pStyle w:val="2"/>
        <w:jc w:val="center"/>
      </w:pPr>
      <w:r>
        <w:rPr>
          <w:sz w:val="20"/>
        </w:rPr>
        <w:t xml:space="preserve">ЧАСТНЫХ ИНВЕСТИЦИЙ В СФЕРУ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БЕЛГОРОДСКОЙ ОБЛАСТИ ПОСРЕДСТВОМ</w:t>
      </w:r>
    </w:p>
    <w:p>
      <w:pPr>
        <w:pStyle w:val="2"/>
        <w:jc w:val="center"/>
      </w:pPr>
      <w:r>
        <w:rPr>
          <w:sz w:val="20"/>
        </w:rPr>
        <w:t xml:space="preserve">ЗАКЛЮЧЕНИЯ КОНЦЕССИОННЫХ СОГЛАШЕНИЙ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остановление Губернатора Белгородской обл. от 13.07.2022 N 108 &quot;О внесении изменений в постановление Губернатора Белгородской области от 18 декабря 2017 года N 14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Белгородской области от 13.07.2022 N 108)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Межведомственная рабочая группа по привлечению частных инвестиций в сферу жилищно-коммунального хозяйства Белгородской области посредством заключения концессионных соглашений (далее - межведомственная рабочая группа) создана во исполнение </w:t>
      </w:r>
      <w:hyperlink w:history="0" r:id="rId15" w:tooltip="Постановление Правительства Белгородской обл. от 31.07.2017 N 289-пп (ред. от 15.02.2021) &quot;Об утверждении целевой модели (&quot;дорожной карты&quot;) по развитию жилищно-коммунального хозяйства в Белгородской области на 2017 - 2023 г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31 июля 2017 года N 289-пп "Об утверждении целевой модели ("дорожной карты") по развитию жилищно-коммунального хозяйства в Белгородской области на 2017 - 2023 годы" (далее - постановление Правительства Белгородской области от 31 июля 2017 года N 289-пп) в целях улучшения условий для ведения предпринимательской и инвестиционной деятельности в сфере жилищно-коммунального хозяйства на территории Белгородской области, в том числе с использованием механизма государственно-частного партнерства.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Губернатора Белгородской обл. от 13.07.2022 N 108 &quot;О внесении изменений в постановление Губернатора Белгородской области от 18 декабря 2017 года N 1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13.07.2022 N 108)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Межведомственная рабочая группа руководствуется в своей деятельности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ведомственными нормативными правовыми актами, нормативными правовыми актами Белгородской области,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Руководство деятельностью межведомственной рабочей группы осуществляет Губернатор Белгородской области (далее - руководитель межведомственной рабочей группы).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Организационно-техническое обеспечение деятельности межведомственной рабочей группы осуществляет министерство жилищно-коммунального хозяйства Белгородской области (далее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Губернатора Белгородской обл. от 13.07.2022 N 108 &quot;О внесении изменений в постановление Губернатора Белгородской области от 18 декабря 2017 года N 1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13.07.2022 N 108)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Цели межведомственной рабочей группы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Целями межведомственной рабочей группы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Определение приоритетных направлений внедрения лучших практик в области привлечения частных инвестиций в сферу жилищно-коммунального хозяйства, улучшения инвестиционного и предпринимательского климата в Белгородской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Выявление административных барьеров при осуществлении инвестиционной и предпринимательской деятельности в сфере жилищно-коммунального хозяйства, формирование предложений по их снижению или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Обеспечение согласованных действий и выработка единой позиции органов исполнительной власти Белгородской области, территориальных органов федеральных органов исполнительной власти и органов местного самоуправления муниципальных образований Белгородской области по вопросам снижения административных барьеров и улучшения инвестиционного и предпринимательского климата в сфере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Повышение эффективности межведомственного взаимодействия и взаимодействия между участниками процесса внедрения изменений, направленных на улучшение инвестиционного и предпринимательского климата в Белгородской области в сфере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Содействие совместно с территориальными органами федеральных органов исполнительной власти, органами исполнительной власти Белгородской области и органами местного самоуправления муниципальных образований Белгородской области, общественными и иными организациями устранению административных барьеров при осуществлении инвестиционной и предпринимательской деятельности в Белгородской области в сфере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Решение иных задач, связанных с реализацией политики Белгородской области в части привлечения частных инвестиций в сферу жилищно-коммунального хозяйства, в том числе с использованием механизма государственно-частного партнерства, улучшения инвестиционного и предпринимательского климата.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Основные функции межведомственной рабочей группы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своей работы межведомственная рабочая группа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Осуществляет мониторинг реализации целевой </w:t>
      </w:r>
      <w:hyperlink w:history="0" r:id="rId19" w:tooltip="Постановление Правительства Белгородской обл. от 31.07.2017 N 289-пп (ред. от 15.02.2021) &quot;Об утверждении целевой модели (&quot;дорожной карты&quot;) по развитию жилищно-коммунального хозяйства в Белгородской области на 2017 - 2023 годы&quot; {КонсультантПлюс}">
        <w:r>
          <w:rPr>
            <w:sz w:val="20"/>
            <w:color w:val="0000ff"/>
          </w:rPr>
          <w:t xml:space="preserve">модели</w:t>
        </w:r>
      </w:hyperlink>
      <w:r>
        <w:rPr>
          <w:sz w:val="20"/>
        </w:rPr>
        <w:t xml:space="preserve"> ("дорожной карты") по развитию жилищно-коммунального хозяйства в Белгородской области на 2017 - 2023 годы, утвержденной постановлением Правительства Белгородской области от 31 июля 2017 года N 289-пп.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Губернатора Белгородской обл. от 13.07.2022 N 108 &quot;О внесении изменений в постановление Губернатора Белгородской области от 18 декабря 2017 года N 1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13.07.2022 N 108)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Осуществляет сбор, изучение, анализ и обобщение информации по поступающим обращениям от субъектов инвестиционной и предпринимательской деятельности в сфере жилищно-коммунального хозяйства,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Рассматривает предложения субъектов инвестиционной и предпринимательской деятельности по совершенствованию нормативной правовой базы в сфере инвестиционной деятельности по привлечению частных инвестиций в сферу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Разрабатывает предложения по совершенствованию законодательства, регулирующего предпринимательскую деятельность, в том числе в налоговой, бюджетной, финансово-кредитной, инвестиционной и антимонопольной сферах при привлечении частных инвестиций в жилищно-коммунальное хозяйство.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Запрашивает в установленном порядке необходимые материалы от органов исполнительной власти Белгородской области, территориальных органов федеральных органов исполнительной власти, администраций муниципальных районов и городских округов Белгородской области, организаций и объединений по вопросам, входящим в компетенцию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Приглашает в установленном порядке на свои заседания представителей органов исполнительной власти Белгородской области, территориальных органов федеральных органов исполнительной власти, администраций муниципальных районов и городских округов Белгородской области, организаций и объединений для проработки вопросов, вносимых на рассмотрение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Опубликовывает доклады (отчеты) и иные материалы о результатах деятельности межведомственной рабочей группы на официальном сайте министерства жилищно-коммунального хозяйства Белгородской области в информационно-телекоммуникационной сети Интернет.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Губернатора Белгородской обл. от 13.07.2022 N 108 &quot;О внесении изменений в постановление Губернатора Белгородской области от 18 декабря 2017 года N 1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13.07.2022 N 108)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Осуществляет иные полномочия, необходимые для решения стоящих перед межведомственной рабочей группой задач.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Полномочия членов межведомственной рабочей группы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Руководитель межведомственной рабочей группы: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Руководит деятельностью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Утверждает повестку и дату проведения заседаний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Председательствует на заседаниях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Подписывает протоколы заседаний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Создает рабочие и экспертные группы для решения отдельных задач, стоящих перед межведомственной рабочей группой;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Выполняет иные функции в рамках своей компетенции, направленные на обеспечение выполнения задач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 отсутствии руководителя межведомственной рабочей группы его функции выполняются заместителем руководителя межведомственной рабочей группы. При отсутствии на заседании руководителя межведомственной рабочей группы и его заместителя председательствующие функции возлагаются на члена межведомственной рабочей группы, выбранного большинством голосов из числа присутствующих.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Заседания межведомственной рабочей группы проводятся по мере необходимости.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Члены межведомственной рабочей группы (их представители)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Заблаговременно знакомиться с материалами заседания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Присутствовать на заседаниях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Соблюдать порядок и этические нормы в процессе обсуждения рассматриваемых вопросов и принятия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Аргументированно излагать свою позицию, давать мотивированные замечания/дополнения (в случае их наличия) к представленным материалам.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 случае необходимости направлять свое мнение по вопросам повестки заседания межведомственной рабочей группы в письменном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Члены межведомственной рабочей группы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4.5.1. Получать информацию о деятельности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4.5.2. В установленном настоящим Положением порядке вносить вопросы в повестку заседаний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4.5.3. Требовать созыва заседания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4.5.4. Осуществлять иные права, предусмотренные законодательством Российской Федерации и настоящим Положением.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Организационное обеспечение деятельности</w:t>
      </w:r>
    </w:p>
    <w:p>
      <w:pPr>
        <w:pStyle w:val="2"/>
        <w:jc w:val="center"/>
      </w:pPr>
      <w:r>
        <w:rPr>
          <w:sz w:val="20"/>
        </w:rPr>
        <w:t xml:space="preserve">межведомственной рабочей группы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Организационное обеспечение деятельности межведомственной рабочей группы осуществляется секретарем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Секретарь межведомственной рабочей группы в рамках своей компетенции: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Участвует в разработке и утверждении календарного плана заседаний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Согласовывает с руководителем межведомственной рабочей группы дату проведения заседания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Определяет повестку заседания межведомственной рабочей группы и согласовывает ее с руководителем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Уведомляет членов межведомственной рабочей группы и иных заинтересованных лиц о дате, месте, времени и повестке заседания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Организует работу по предварительной обработке документов и подготовке материалов по вопросам повестки заседаний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Обеспечивает при необходимости присутствие экспертов на заседании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5.2.7. Обеспечивает рассылку членам межведомственной рабочей группы и иным заинтересованным лицам материалов по вопросам повестки заседаний межведомственной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5.2.8. Докладывает материалы на заседании межведомственной рабочей группы по вопросам повестки.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5.2.9. Оформляет протоколы заседаний межведомственной рабочей группы и выписки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Решения межведомственной рабочей группы оформляются протоколом, который подписывается ответственным секретарем, членами межведомственной рабочей группы и утверждается руководителем, а в его отсутствие - председательствующим на заседании заместителем руководителя межведомственной рабочей группы.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18.12.2017 N 141</w:t>
            <w:br/>
            <w:t>(ред. от 13.07.2022)</w:t>
            <w:br/>
            <w:t>"О создании межведомственной рабоче...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3BE2725FB3C35EA7CD2C63382A55291188CDE668BEAB2AC0FCC471DD28904100CCCBD9D3A816B5444A6350076BE341CE615FFF74AD2B86343FE2DoFNFH" TargetMode = "External"/>
	<Relationship Id="rId8" Type="http://schemas.openxmlformats.org/officeDocument/2006/relationships/hyperlink" Target="consultantplus://offline/ref=53BE2725FB3C35EA7CD2D83E94C9089C1884866885EFBFFB51931C4085800E475983BCD37C8B745445B837057FoEN9H" TargetMode = "External"/>
	<Relationship Id="rId9" Type="http://schemas.openxmlformats.org/officeDocument/2006/relationships/hyperlink" Target="consultantplus://offline/ref=53BE2725FB3C35EA7CD2C63382A55291188CDE6684E5B5A40FCC471DD28904100CCCBD9D3A816B5444A63C0476BE341CE615FFF74AD2B86343FE2DoFNFH" TargetMode = "External"/>
	<Relationship Id="rId10" Type="http://schemas.openxmlformats.org/officeDocument/2006/relationships/hyperlink" Target="consultantplus://offline/ref=53BE2725FB3C35EA7CD2C63382A55291188CDE668BEAB2AC0FCC471DD28904100CCCBD9D3A816B5444A6350376BE341CE615FFF74AD2B86343FE2DoFNFH" TargetMode = "External"/>
	<Relationship Id="rId11" Type="http://schemas.openxmlformats.org/officeDocument/2006/relationships/hyperlink" Target="consultantplus://offline/ref=53BE2725FB3C35EA7CD2C63382A55291188CDE668BEAB2AC0FCC471DD28904100CCCBD9D3A816B5444A6350276BE341CE615FFF74AD2B86343FE2DoFNFH" TargetMode = "External"/>
	<Relationship Id="rId12" Type="http://schemas.openxmlformats.org/officeDocument/2006/relationships/hyperlink" Target="consultantplus://offline/ref=53BE2725FB3C35EA7CD2C63382A55291188CDE668BEAB2AC0FCC471DD28904100CCCBD9D3A816B5444A6350D76BE341CE615FFF74AD2B86343FE2DoFNFH" TargetMode = "External"/>
	<Relationship Id="rId13" Type="http://schemas.openxmlformats.org/officeDocument/2006/relationships/hyperlink" Target="consultantplus://offline/ref=53BE2725FB3C35EA7CD2C63382A55291188CDE668BEAB2AC0FCC471DD28904100CCCBD9D3A816B5444A6340576BE341CE615FFF74AD2B86343FE2DoFNFH" TargetMode = "External"/>
	<Relationship Id="rId14" Type="http://schemas.openxmlformats.org/officeDocument/2006/relationships/hyperlink" Target="consultantplus://offline/ref=53BE2725FB3C35EA7CD2C63382A55291188CDE668BEAB2AC0FCC471DD28904100CCCBD9D3A816B5444A6350376BE341CE615FFF74AD2B86343FE2DoFNFH" TargetMode = "External"/>
	<Relationship Id="rId15" Type="http://schemas.openxmlformats.org/officeDocument/2006/relationships/hyperlink" Target="consultantplus://offline/ref=53BE2725FB3C35EA7CD2C63382A55291188CDE6684E5B5A40FCC471DD28904100CCCBD8F3AD9675643B8350463E8655AoBN0H" TargetMode = "External"/>
	<Relationship Id="rId16" Type="http://schemas.openxmlformats.org/officeDocument/2006/relationships/hyperlink" Target="consultantplus://offline/ref=53BE2725FB3C35EA7CD2C63382A55291188CDE668BEAB2AC0FCC471DD28904100CCCBD9D3A816B5444A6350376BE341CE615FFF74AD2B86343FE2DoFNFH" TargetMode = "External"/>
	<Relationship Id="rId17" Type="http://schemas.openxmlformats.org/officeDocument/2006/relationships/hyperlink" Target="consultantplus://offline/ref=53BE2725FB3C35EA7CD2D83E94C9089C1E8F876E88BBE8F900C612458DD054575DCAEBD9608C6B4A46A637o0N6H" TargetMode = "External"/>
	<Relationship Id="rId18" Type="http://schemas.openxmlformats.org/officeDocument/2006/relationships/hyperlink" Target="consultantplus://offline/ref=53BE2725FB3C35EA7CD2C63382A55291188CDE668BEAB2AC0FCC471DD28904100CCCBD9D3A816B5444A6340476BE341CE615FFF74AD2B86343FE2DoFNFH" TargetMode = "External"/>
	<Relationship Id="rId19" Type="http://schemas.openxmlformats.org/officeDocument/2006/relationships/hyperlink" Target="consultantplus://offline/ref=53BE2725FB3C35EA7CD2C63382A55291188CDE6684E5B5A40FCC471DD28904100CCCBD9D3A816B5444A6340776BE341CE615FFF74AD2B86343FE2DoFNFH" TargetMode = "External"/>
	<Relationship Id="rId20" Type="http://schemas.openxmlformats.org/officeDocument/2006/relationships/hyperlink" Target="consultantplus://offline/ref=53BE2725FB3C35EA7CD2C63382A55291188CDE668BEAB2AC0FCC471DD28904100CCCBD9D3A816B5444A6350376BE341CE615FFF74AD2B86343FE2DoFNFH" TargetMode = "External"/>
	<Relationship Id="rId21" Type="http://schemas.openxmlformats.org/officeDocument/2006/relationships/hyperlink" Target="consultantplus://offline/ref=53BE2725FB3C35EA7CD2C63382A55291188CDE668BEAB2AC0FCC471DD28904100CCCBD9D3A816B5444A6340776BE341CE615FFF74AD2B86343FE2DoFNF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18.12.2017 N 141
(ред. от 13.07.2022)
"О создании межведомственной рабочей группы по привлечению частных инвестиций в сферу жилищно-коммунального хозяйства Белгородской области посредством заключения концессионных соглашений"
(вместе с "Положением о межведомственной рабочей группе по привлечению частных инвестиций в сферу жилищно-коммунального хозяйства Белгородской области посредством заключения концессионных соглашений")</dc:title>
  <dcterms:created xsi:type="dcterms:W3CDTF">2023-01-27T07:13:38Z</dcterms:created>
</cp:coreProperties>
</file>