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33"/>
        <w:jc w:val="center"/>
        <w:rPr>
          <w:rFonts w:ascii="Times New Roman" w:hAnsi="Times New Roman" w:cs="Times New Roman"/>
          <w:b/>
          <w:sz w:val="26"/>
          <w:szCs w:val="26"/>
        </w:rPr>
      </w:pPr>
      <w:r/>
      <w:bookmarkStart w:id="0" w:name="P439"/>
      <w:r/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Сводный отчет</w:t>
      </w:r>
      <w:r/>
    </w:p>
    <w:p>
      <w:pPr>
        <w:pStyle w:val="83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результатах проведения оценки регулирующего воздействия</w:t>
      </w:r>
      <w:r/>
    </w:p>
    <w:p>
      <w:pPr>
        <w:pStyle w:val="83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проекта нормативного правового акта</w:t>
      </w:r>
      <w:r/>
    </w:p>
    <w:p>
      <w:pPr>
        <w:pStyle w:val="83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/>
    </w:p>
    <w:p>
      <w:pPr>
        <w:pStyle w:val="83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  <w:t xml:space="preserve">1. Общая информация: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  <w:lang w:eastAsia="ru-RU"/>
        </w:rPr>
      </w:pP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1.1. Орган-разработчик: министерство сельского хозяйства и продовольствия Белгородской области.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  <w:lang w:eastAsia="ru-RU"/>
        </w:rPr>
      </w:pP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1</w:t>
      </w: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.2. Вид и наименование проекта нормативного правового акта: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Style w:val="842"/>
          <w:rFonts w:ascii="Times New Roman" w:hAnsi="Times New Roman" w:cs="Times New Roman"/>
          <w:b w:val="0"/>
          <w:sz w:val="26"/>
          <w:szCs w:val="26"/>
        </w:rPr>
        <w:t xml:space="preserve">проект </w:t>
      </w:r>
      <w:r>
        <w:rPr>
          <w:rFonts w:ascii="Times New Roman" w:hAnsi="Times New Roman" w:cs="Times New Roman"/>
          <w:bCs/>
          <w:sz w:val="26"/>
          <w:szCs w:val="26"/>
        </w:rPr>
        <w:t xml:space="preserve">приказа</w:t>
      </w:r>
      <w:r>
        <w:rPr>
          <w:rFonts w:ascii="Times New Roman" w:hAnsi="Times New Roman" w:cs="Times New Roman"/>
          <w:sz w:val="26"/>
          <w:szCs w:val="26"/>
        </w:rPr>
        <w:t xml:space="preserve"> министерства сельского хозяйства и продовольствия Белгородской области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«Об утверждении </w:t>
      </w:r>
      <w:hyperlink w:tooltip="#sub_1000" w:anchor="sub_1000" w:history="1">
        <w:r>
          <w:rPr>
            <w:rFonts w:ascii="Times New Roman" w:hAnsi="Times New Roman" w:cs="Times New Roman"/>
            <w:sz w:val="26"/>
            <w:szCs w:val="26"/>
          </w:rPr>
          <w:t xml:space="preserve">административн</w:t>
        </w:r>
        <w:r>
          <w:rPr>
            <w:rFonts w:ascii="Times New Roman" w:hAnsi="Times New Roman" w:cs="Times New Roman"/>
            <w:sz w:val="26"/>
            <w:szCs w:val="26"/>
          </w:rPr>
          <w:t xml:space="preserve">ого</w:t>
        </w:r>
        <w:r>
          <w:rPr>
            <w:rFonts w:ascii="Times New Roman" w:hAnsi="Times New Roman" w:cs="Times New Roman"/>
            <w:sz w:val="26"/>
            <w:szCs w:val="26"/>
          </w:rPr>
          <w:t xml:space="preserve"> регламент</w:t>
        </w:r>
      </w:hyperlink>
      <w:r>
        <w:rPr>
          <w:rFonts w:ascii="Times New Roman" w:hAnsi="Times New Roman" w:cs="Times New Roman"/>
          <w:sz w:val="26"/>
          <w:szCs w:val="26"/>
        </w:rPr>
        <w:t xml:space="preserve">а </w:t>
      </w:r>
      <w:r>
        <w:rPr>
          <w:rFonts w:ascii="Times New Roman" w:hAnsi="Times New Roman" w:cs="Times New Roman"/>
          <w:sz w:val="26"/>
          <w:szCs w:val="26"/>
        </w:rPr>
        <w:t xml:space="preserve">предост</w:t>
      </w:r>
      <w:r>
        <w:rPr>
          <w:rFonts w:ascii="Times New Roman" w:hAnsi="Times New Roman" w:cs="Times New Roman"/>
          <w:sz w:val="26"/>
          <w:szCs w:val="26"/>
        </w:rPr>
        <w:t xml:space="preserve">авления министерством сельского хозяйства и продовольствия Белгородской области государственной услуги «Лицензирование розничной продажи алкогольной продукции (за исключением лицензирования розничной продажи произведенной сельскохозяйственными производител</w:t>
      </w:r>
      <w:r>
        <w:rPr>
          <w:rFonts w:ascii="Times New Roman" w:hAnsi="Times New Roman" w:cs="Times New Roman"/>
          <w:sz w:val="26"/>
          <w:szCs w:val="26"/>
        </w:rPr>
        <w:t xml:space="preserve">ями винодельческой продукции (вино, игристое вино) в рамках осуществления деятельности по производству, хранению, поставке и розничной продаже произведенной сельскохозяйственными производителями винодельческой продукции) на территории Белгородской области»</w:t>
      </w:r>
      <w:r>
        <w:rPr>
          <w:rFonts w:ascii="Times New Roman" w:hAnsi="Times New Roman" w:eastAsia="Arial" w:cs="Times New Roman"/>
          <w:sz w:val="26"/>
          <w:szCs w:val="26"/>
        </w:rPr>
        <w:t xml:space="preserve">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1.3.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Сроки проведения публичного обсуждения проекта нормативного правового акта: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с «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02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»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декабря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2024 года по «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13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»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дека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бря 2024 года.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1.4. Степень регулирующего воздействия проекта нормативного правового акта: Средняя.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Проект нормативного правового акта содержит положения, изменяющие ранее предусмотренные </w:t>
      </w:r>
      <w:r>
        <w:rPr>
          <w:rFonts w:ascii="Times New Roman" w:hAnsi="Times New Roman" w:eastAsia="Calibri" w:cs="Times New Roman"/>
          <w:sz w:val="26"/>
          <w:szCs w:val="26"/>
        </w:rPr>
        <w:t xml:space="preserve">Административным регламентом перечни документов необходимый для оказания государственной услуги </w:t>
      </w:r>
      <w:r>
        <w:rPr>
          <w:rFonts w:ascii="Times New Roman" w:hAnsi="Times New Roman" w:eastAsia="Arial" w:cs="Times New Roman"/>
          <w:sz w:val="26"/>
          <w:szCs w:val="26"/>
        </w:rPr>
        <w:t xml:space="preserve">«Лицензирование розничной продажи алкогольной продукции на территории Белгородской области (за исключением лицензирования розничной продажи произведенной сельскохозяйственными производителями винодельческой продукции)».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1.5. Контактная информация об исполнителе в органе-разработчике: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Ф.И.О.: Нестеренко Сергей Юрьевич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Должность: начальник отдела лицензирования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департамента потребительского рынка министерства сельского хозяйства и продовольствия Белгородской области, контактный телефон: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Тел.: (4722) 35-30-44. Адрес электронной почты: </w:t>
      </w:r>
      <w:r>
        <w:rPr>
          <w:rFonts w:ascii="Times New Roman" w:hAnsi="Times New Roman" w:eastAsia="Times New Roman" w:cs="Times New Roman"/>
          <w:sz w:val="26"/>
          <w:szCs w:val="26"/>
          <w:lang w:val="en-US"/>
        </w:rPr>
        <w:t xml:space="preserve">nesterenko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@belapk.ru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2. Описание проблемы, на решение которой направлено вводимое правовое регулирование: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2.1. Проблема, на решение которой направлен предлагаемый способ правового регулирования: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Проект нормативного акта направлен на улучшение качества предоставления государственной услуги, </w:t>
      </w:r>
      <w:r>
        <w:rPr>
          <w:rFonts w:ascii="Times New Roman" w:hAnsi="Times New Roman" w:eastAsia="Calibri" w:cs="Times New Roman"/>
          <w:sz w:val="26"/>
          <w:szCs w:val="26"/>
          <w:highlight w:val="white"/>
        </w:rPr>
        <w:t xml:space="preserve">приведен в соответствие с действующими нормативными правовыми актами, определяющие порядок и стандарты предоставления государственной услуги</w:t>
      </w:r>
      <w:r>
        <w:rPr>
          <w:rFonts w:ascii="Times New Roman" w:hAnsi="Times New Roman" w:eastAsia="Calibri" w:cs="Times New Roman"/>
          <w:sz w:val="26"/>
          <w:szCs w:val="26"/>
        </w:rPr>
        <w:t xml:space="preserve">, устанавливает</w:t>
      </w:r>
      <w:r>
        <w:rPr>
          <w:rFonts w:ascii="Times New Roman" w:hAnsi="Times New Roman" w:eastAsia="Calibri" w:cs="Times New Roman"/>
          <w:sz w:val="26"/>
          <w:szCs w:val="26"/>
        </w:rPr>
        <w:t xml:space="preserve"> переч</w:t>
      </w:r>
      <w:r>
        <w:rPr>
          <w:rFonts w:ascii="Times New Roman" w:hAnsi="Times New Roman" w:eastAsia="Calibri" w:cs="Times New Roman"/>
          <w:sz w:val="26"/>
          <w:szCs w:val="26"/>
        </w:rPr>
        <w:t xml:space="preserve">е</w:t>
      </w:r>
      <w:r>
        <w:rPr>
          <w:rFonts w:ascii="Times New Roman" w:hAnsi="Times New Roman" w:eastAsia="Calibri" w:cs="Times New Roman"/>
          <w:sz w:val="26"/>
          <w:szCs w:val="26"/>
        </w:rPr>
        <w:t xml:space="preserve">н</w:t>
      </w:r>
      <w:r>
        <w:rPr>
          <w:rFonts w:ascii="Times New Roman" w:hAnsi="Times New Roman" w:eastAsia="Calibri" w:cs="Times New Roman"/>
          <w:sz w:val="26"/>
          <w:szCs w:val="26"/>
        </w:rPr>
        <w:t xml:space="preserve">ь</w:t>
      </w:r>
      <w:r>
        <w:rPr>
          <w:rFonts w:ascii="Times New Roman" w:hAnsi="Times New Roman" w:eastAsia="Calibri" w:cs="Times New Roman"/>
          <w:sz w:val="26"/>
          <w:szCs w:val="26"/>
        </w:rPr>
        <w:t xml:space="preserve"> документов  необходимый для оказания государственной услуги </w:t>
      </w:r>
      <w:r>
        <w:rPr>
          <w:rFonts w:ascii="Times New Roman" w:hAnsi="Times New Roman" w:eastAsia="Arial" w:cs="Times New Roman"/>
          <w:sz w:val="26"/>
          <w:szCs w:val="26"/>
        </w:rPr>
        <w:t xml:space="preserve">«Лицензирование розничной продажи алкогольной продукции на территории Белгородской области (за исключением лицензирования розничной продажи произведенной сельскохозяйственными производителями винодельческой продукции)</w:t>
      </w:r>
      <w:r>
        <w:rPr>
          <w:rFonts w:ascii="Times New Roman" w:hAnsi="Times New Roman" w:eastAsia="Arial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территории Белгородской области</w:t>
      </w:r>
      <w:r>
        <w:rPr>
          <w:rFonts w:ascii="Times New Roman" w:hAnsi="Times New Roman" w:eastAsia="Arial" w:cs="Times New Roman"/>
          <w:sz w:val="26"/>
          <w:szCs w:val="26"/>
        </w:rPr>
        <w:t xml:space="preserve">»</w:t>
      </w:r>
      <w:r>
        <w:rPr>
          <w:rFonts w:ascii="Times New Roman" w:hAnsi="Times New Roman" w:eastAsia="Arial" w:cs="Times New Roman"/>
          <w:sz w:val="26"/>
          <w:szCs w:val="26"/>
        </w:rPr>
        <w:t xml:space="preserve">,</w:t>
      </w:r>
      <w:r>
        <w:rPr>
          <w:rFonts w:ascii="Times New Roman" w:hAnsi="Times New Roman" w:eastAsia="Calibri" w:cs="Times New Roman"/>
          <w:sz w:val="26"/>
          <w:szCs w:val="26"/>
        </w:rPr>
        <w:t xml:space="preserve"> а также </w:t>
      </w:r>
      <w:r>
        <w:rPr>
          <w:rFonts w:ascii="Times New Roman" w:hAnsi="Times New Roman" w:cs="Times New Roman"/>
          <w:sz w:val="26"/>
          <w:szCs w:val="26"/>
        </w:rPr>
        <w:t xml:space="preserve">определ</w:t>
      </w:r>
      <w:r>
        <w:rPr>
          <w:rFonts w:ascii="Times New Roman" w:hAnsi="Times New Roman" w:cs="Times New Roman"/>
          <w:sz w:val="26"/>
          <w:szCs w:val="26"/>
        </w:rPr>
        <w:t xml:space="preserve">яет </w:t>
      </w:r>
      <w:r>
        <w:rPr>
          <w:rFonts w:ascii="Times New Roman" w:hAnsi="Times New Roman" w:cs="Times New Roman"/>
          <w:sz w:val="26"/>
          <w:szCs w:val="26"/>
        </w:rPr>
        <w:t xml:space="preserve">порядок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досудебного (внесудебного) обжалование решений и действий (бездействия), принятых (осуществленных) министерством, его должностными лицами при предоставлении государственной услуги</w:t>
      </w:r>
      <w:r>
        <w:rPr>
          <w:rFonts w:ascii="Times New Roman" w:hAnsi="Times New Roman" w:eastAsia="Arial" w:cs="Times New Roman"/>
          <w:sz w:val="26"/>
          <w:szCs w:val="26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2.2. Информация о возникновении и выявлении проблемы: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ходе проведенного анализа нормативных правовых актов, в связи</w:t>
      </w:r>
      <w:r>
        <w:rPr>
          <w:rFonts w:ascii="Times New Roman" w:hAnsi="Times New Roman" w:cs="Times New Roman"/>
          <w:sz w:val="26"/>
          <w:szCs w:val="26"/>
        </w:rPr>
        <w:br/>
        <w:t xml:space="preserve">с изменениями, внесёнными в </w:t>
      </w:r>
      <w:r>
        <w:rPr>
          <w:rFonts w:ascii="Times New Roman" w:hAnsi="Times New Roman" w:eastAsia="Calibri" w:cs="Times New Roman"/>
          <w:sz w:val="26"/>
          <w:szCs w:val="26"/>
        </w:rPr>
        <w:t xml:space="preserve">Федеральног</w:t>
      </w:r>
      <w:r>
        <w:rPr>
          <w:rFonts w:ascii="Times New Roman" w:hAnsi="Times New Roman" w:eastAsia="Calibri" w:cs="Times New Roman"/>
          <w:sz w:val="26"/>
          <w:szCs w:val="26"/>
        </w:rPr>
        <w:t xml:space="preserve">о закона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(далее – Федеральный закон № 171-ФЗ) </w:t>
      </w:r>
      <w:r>
        <w:rPr>
          <w:rFonts w:ascii="Times New Roman" w:hAnsi="Times New Roman" w:cs="Times New Roman"/>
          <w:sz w:val="26"/>
          <w:szCs w:val="26"/>
        </w:rPr>
        <w:t xml:space="preserve">и в целях приведения нормативных правовых актов Белгородской области в соответствие с действующим законодательством подготовлен </w:t>
      </w:r>
      <w:r>
        <w:rPr>
          <w:rStyle w:val="842"/>
          <w:rFonts w:ascii="Times New Roman" w:hAnsi="Times New Roman" w:cs="Times New Roman"/>
          <w:b w:val="0"/>
          <w:sz w:val="26"/>
          <w:szCs w:val="26"/>
        </w:rPr>
        <w:t xml:space="preserve">проект </w:t>
      </w:r>
      <w:r>
        <w:rPr>
          <w:rFonts w:ascii="Times New Roman" w:hAnsi="Times New Roman" w:cs="Times New Roman"/>
          <w:bCs/>
          <w:sz w:val="26"/>
          <w:szCs w:val="26"/>
        </w:rPr>
        <w:t xml:space="preserve">приказа</w:t>
      </w:r>
      <w:r>
        <w:rPr>
          <w:rFonts w:ascii="Times New Roman" w:hAnsi="Times New Roman" w:cs="Times New Roman"/>
          <w:sz w:val="26"/>
          <w:szCs w:val="26"/>
        </w:rPr>
        <w:t xml:space="preserve"> министерства сельского хозяйства и продовольствия Белгородской области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«Об утверждении </w:t>
      </w:r>
      <w:hyperlink w:tooltip="#sub_1000" w:anchor="sub_1000" w:history="1">
        <w:r>
          <w:rPr>
            <w:rFonts w:ascii="Times New Roman" w:hAnsi="Times New Roman" w:cs="Times New Roman"/>
            <w:sz w:val="26"/>
            <w:szCs w:val="26"/>
          </w:rPr>
          <w:t xml:space="preserve">административ</w:t>
        </w:r>
        <w:r>
          <w:rPr>
            <w:rFonts w:ascii="Times New Roman" w:hAnsi="Times New Roman" w:cs="Times New Roman"/>
            <w:sz w:val="26"/>
            <w:szCs w:val="26"/>
          </w:rPr>
          <w:t xml:space="preserve">ного</w:t>
        </w:r>
        <w:r>
          <w:rPr>
            <w:rFonts w:ascii="Times New Roman" w:hAnsi="Times New Roman" w:cs="Times New Roman"/>
            <w:sz w:val="26"/>
            <w:szCs w:val="26"/>
          </w:rPr>
          <w:t xml:space="preserve"> регламент</w:t>
        </w:r>
      </w:hyperlink>
      <w:r>
        <w:rPr>
          <w:rFonts w:ascii="Times New Roman" w:hAnsi="Times New Roman" w:cs="Times New Roman"/>
          <w:sz w:val="26"/>
          <w:szCs w:val="26"/>
        </w:rPr>
        <w:t xml:space="preserve">а</w:t>
      </w:r>
      <w:r>
        <w:rPr>
          <w:rFonts w:ascii="Times New Roman" w:hAnsi="Times New Roman" w:cs="Times New Roman"/>
          <w:sz w:val="26"/>
          <w:szCs w:val="26"/>
        </w:rPr>
        <w:t xml:space="preserve"> предоста</w:t>
      </w:r>
      <w:r>
        <w:rPr>
          <w:rFonts w:ascii="Times New Roman" w:hAnsi="Times New Roman" w:cs="Times New Roman"/>
          <w:sz w:val="26"/>
          <w:szCs w:val="26"/>
        </w:rPr>
        <w:t xml:space="preserve">вления министерством сельского хозяйства и продовольствия Белгородской области государственной услуги «Лицензирование розничной продажи алкогольной продукции «(за исключением лицензирования розничной продажи произведенной сельскохозяйственными производител</w:t>
      </w:r>
      <w:r>
        <w:rPr>
          <w:rFonts w:ascii="Times New Roman" w:hAnsi="Times New Roman" w:cs="Times New Roman"/>
          <w:sz w:val="26"/>
          <w:szCs w:val="26"/>
        </w:rPr>
        <w:t xml:space="preserve">ями винодельческой продукции (вино, игристое вино) в рамках осуществления деятельности по производству, хранению, поставке и розничной продаже произведенной сельскохозяйственными производителями винодельческой продукции) на территории Белгородской области»</w:t>
      </w:r>
      <w:r>
        <w:rPr>
          <w:rFonts w:ascii="Times New Roman" w:hAnsi="Times New Roman" w:eastAsia="Arial" w:cs="Times New Roman"/>
          <w:sz w:val="26"/>
          <w:szCs w:val="26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2.3. Негативные эффекты, возникающие в связи с наличием рассматриваемой проблемы: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Отсутствие перечня документов на предоставление государственной услуги в соответствии с действующим Федеральным законодательством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по </w:t>
      </w:r>
      <w:r>
        <w:rPr>
          <w:rFonts w:ascii="Times New Roman" w:hAnsi="Times New Roman" w:eastAsia="Arial" w:cs="Times New Roman"/>
          <w:sz w:val="26"/>
          <w:szCs w:val="26"/>
        </w:rPr>
        <w:t xml:space="preserve">лицензированию розничной продажи алкогольной продукции на территории Белгородской области</w:t>
      </w:r>
      <w:r>
        <w:rPr>
          <w:rFonts w:ascii="Times New Roman" w:hAnsi="Times New Roman" w:eastAsia="Arial" w:cs="Times New Roman"/>
          <w:sz w:val="26"/>
          <w:szCs w:val="26"/>
        </w:rPr>
        <w:t xml:space="preserve">, отсутствие </w:t>
      </w:r>
      <w:r>
        <w:rPr>
          <w:rFonts w:ascii="Times New Roman" w:hAnsi="Times New Roman" w:cs="Times New Roman"/>
          <w:sz w:val="26"/>
          <w:szCs w:val="26"/>
        </w:rPr>
        <w:t xml:space="preserve">порядк</w:t>
      </w:r>
      <w:r>
        <w:rPr>
          <w:rFonts w:ascii="Times New Roman" w:hAnsi="Times New Roman" w:cs="Times New Roman"/>
          <w:sz w:val="26"/>
          <w:szCs w:val="26"/>
        </w:rPr>
        <w:t xml:space="preserve"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досудебного (внесудебного) обжалование решений и действий (бездействия), принятых (осуществленных) министерством, его должностными лицами при предоставлении государственной услуги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2.4. Анализ опыта иных субъектов Российской Федерации </w:t>
      </w:r>
      <w:r>
        <w:rPr>
          <w:rFonts w:ascii="Times New Roman" w:hAnsi="Times New Roman" w:eastAsia="Calibri" w:cs="Times New Roman"/>
          <w:sz w:val="26"/>
          <w:szCs w:val="26"/>
        </w:rPr>
        <w:br/>
        <w:t xml:space="preserve">в соответствующих сферах деятельности: *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настоящее время в Вологодской, Новосибирской, Саратовской, Сахалинской области, г. Севастополь, Чеченской Республики, Ямало-Ненецкого автономного округа утверждены административные регламенты по предоставлению государственной услуги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по </w:t>
      </w:r>
      <w:r>
        <w:rPr>
          <w:rFonts w:ascii="Times New Roman" w:hAnsi="Times New Roman" w:eastAsia="Arial" w:cs="Times New Roman"/>
          <w:sz w:val="26"/>
          <w:szCs w:val="26"/>
        </w:rPr>
        <w:t xml:space="preserve">лицензированию розничной продажи алкогольной продукции.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3. Цели вводимого правового регулирования и измеримые показатели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br/>
        <w:t xml:space="preserve">их достижения: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3.1. Описание целей предлагаемого правового регулирования: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Arial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Создание результативной и эффективной системы по организации предоставления государственной услуги по лицензированию </w:t>
      </w:r>
      <w:r>
        <w:rPr>
          <w:rFonts w:ascii="Times New Roman" w:hAnsi="Times New Roman" w:eastAsia="Arial" w:cs="Times New Roman"/>
          <w:sz w:val="26"/>
          <w:szCs w:val="26"/>
        </w:rPr>
        <w:t xml:space="preserve">розничной продажи алкогольной продукции на территории Белгородской области.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Calibri" w:cs="Times New Roman"/>
          <w:sz w:val="26"/>
          <w:szCs w:val="26"/>
        </w:rPr>
        <w:t xml:space="preserve">3.2. Обоснование соответствия целей предлагаемого правового регулирования принципам правового регулирования: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Федеральным законом от 25 декабря 2023 года № 675-ФЗ «О внесении изменений в Федеральный закон «Об организации предоставления государственных и муниципальных услуг» и Федеральный закон «О лицензировании отдельных видов деятельности»;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Федеральным законом от 11 марта 2024 года № 46-ФЗ (ред. от</w:t>
      </w:r>
      <w:r>
        <w:rPr>
          <w:rFonts w:ascii="Times New Roman" w:hAnsi="Times New Roman" w:cs="Times New Roman"/>
          <w:sz w:val="26"/>
          <w:szCs w:val="26"/>
        </w:rPr>
        <w:t xml:space="preserve"> 08.08.2024 г.)                      «О внесении изменений в Федеральный закон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>
        <w:rPr>
          <w:rFonts w:ascii="Times New Roman" w:hAnsi="Times New Roman" w:cs="Times New Roman"/>
          <w:sz w:val="26"/>
          <w:szCs w:val="26"/>
        </w:rPr>
        <w:t xml:space="preserve">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постановление Правительства Российской Федерации от 20 июля 2021 года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</w:t>
      </w:r>
      <w:r>
        <w:rPr>
          <w:rFonts w:ascii="Times New Roman" w:hAnsi="Times New Roman" w:cs="Times New Roman"/>
          <w:sz w:val="26"/>
          <w:szCs w:val="26"/>
        </w:rPr>
        <w:t xml:space="preserve">некоторых актов и отдельных положений актов Правительства Российской Федерации»;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распоряжением Правительства Российской Федерации от 17 августа 2024 года № 2229-р «Об обжаловании принятых в ходе пре</w:t>
      </w:r>
      <w:r>
        <w:rPr>
          <w:rFonts w:ascii="Times New Roman" w:hAnsi="Times New Roman" w:cs="Times New Roman"/>
          <w:sz w:val="26"/>
          <w:szCs w:val="26"/>
        </w:rPr>
        <w:t xml:space="preserve">доставления государственных услуг решений и осуществленных действий (бездействия) органов или их должностных лиц, предоставляющих государственные услуги в рамках осуществляемых федеральными органами исполнительной власти видов разрешительной деятельности»;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</w:t>
      </w:r>
      <w:r>
        <w:rPr>
          <w:rFonts w:ascii="Times New Roman" w:hAnsi="Times New Roman" w:eastAsia="Calibri" w:cs="Times New Roman"/>
          <w:sz w:val="26"/>
          <w:szCs w:val="26"/>
        </w:rPr>
        <w:t xml:space="preserve"> постановление Правительства Белгородской области от 18 июля 2022 года</w:t>
      </w:r>
      <w:r>
        <w:rPr>
          <w:rFonts w:ascii="Times New Roman" w:hAnsi="Times New Roman" w:eastAsia="Calibri" w:cs="Times New Roman"/>
          <w:sz w:val="26"/>
          <w:szCs w:val="26"/>
        </w:rPr>
        <w:br/>
        <w:t xml:space="preserve">№ 431-пп </w:t>
      </w:r>
      <w:r>
        <w:rPr>
          <w:rFonts w:ascii="Times New Roman" w:hAnsi="Times New Roman" w:eastAsia="Calibri" w:cs="Times New Roman"/>
          <w:sz w:val="26"/>
          <w:szCs w:val="26"/>
        </w:rPr>
        <w:t xml:space="preserve">(ред. </w:t>
      </w:r>
      <w:r>
        <w:rPr>
          <w:rFonts w:ascii="Times New Roman" w:hAnsi="Times New Roman" w:eastAsia="Calibri" w:cs="Times New Roman"/>
          <w:sz w:val="26"/>
          <w:szCs w:val="26"/>
        </w:rPr>
        <w:t xml:space="preserve">о</w:t>
      </w:r>
      <w:r>
        <w:rPr>
          <w:rFonts w:ascii="Times New Roman" w:hAnsi="Times New Roman" w:eastAsia="Calibri" w:cs="Times New Roman"/>
          <w:sz w:val="26"/>
          <w:szCs w:val="26"/>
        </w:rPr>
        <w:t xml:space="preserve">т 28.10.2024 г.) </w:t>
      </w:r>
      <w:r>
        <w:rPr>
          <w:rFonts w:ascii="Times New Roman" w:hAnsi="Times New Roman" w:eastAsia="Calibri" w:cs="Times New Roman"/>
          <w:sz w:val="26"/>
          <w:szCs w:val="26"/>
        </w:rPr>
        <w:t xml:space="preserve">«О порядке разработки и утверждения административных регламентов предоставления государственных услуг на территории Белгородской области».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/>
    </w:p>
    <w:p>
      <w:pPr>
        <w:ind w:firstLine="709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3.3. Сроки достижения целей предлагаемого правового регулирования: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color w:val="ff0000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январь 2025 года.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3.4. Иная информация о целях предлагаемого правового регулирования: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Отсутствует.</w:t>
      </w:r>
      <w:r/>
    </w:p>
    <w:p>
      <w:pPr>
        <w:contextualSpacing/>
        <w:ind w:left="709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4. Описание предлагаемого правового регулирования: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4.1. Описание предлагаемого способа решения проблемы и преодоления связанных с ней негативных эффектов: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Проект приказа министерства сельского хозяйства и продовольствия </w:t>
      </w:r>
      <w:r>
        <w:rPr>
          <w:rFonts w:ascii="Times New Roman" w:hAnsi="Times New Roman" w:cs="Times New Roman"/>
          <w:sz w:val="26"/>
          <w:szCs w:val="26"/>
        </w:rPr>
        <w:t xml:space="preserve">Белгородской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Calibri" w:cs="Times New Roman"/>
          <w:sz w:val="26"/>
          <w:szCs w:val="26"/>
          <w:highlight w:val="white"/>
        </w:rPr>
        <w:t xml:space="preserve">приводятся в соответствие с действующими нормативными правовыми актами, определяющие порядок и стандарты предоставления государственной услуги</w:t>
      </w:r>
      <w:r>
        <w:rPr>
          <w:rFonts w:ascii="Times New Roman" w:hAnsi="Times New Roman" w:eastAsia="Calibri" w:cs="Times New Roman"/>
          <w:sz w:val="26"/>
          <w:szCs w:val="26"/>
        </w:rPr>
        <w:t xml:space="preserve"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устанавливает</w:t>
      </w:r>
      <w:r>
        <w:rPr>
          <w:rFonts w:ascii="Times New Roman" w:hAnsi="Times New Roman" w:cs="Times New Roman"/>
          <w:sz w:val="26"/>
          <w:szCs w:val="26"/>
        </w:rPr>
        <w:t xml:space="preserve"> перечень документов необходимы для оказания государственной услуги по лицензированию розничной продажи алкогольной продукции, </w:t>
      </w:r>
      <w:r>
        <w:rPr>
          <w:rFonts w:ascii="Times New Roman" w:hAnsi="Times New Roman" w:cs="Times New Roman"/>
          <w:sz w:val="26"/>
          <w:szCs w:val="26"/>
        </w:rPr>
        <w:t xml:space="preserve">а также </w:t>
      </w:r>
      <w:r>
        <w:rPr>
          <w:rFonts w:ascii="Times New Roman" w:hAnsi="Times New Roman" w:cs="Times New Roman"/>
          <w:sz w:val="26"/>
          <w:szCs w:val="26"/>
        </w:rPr>
        <w:t xml:space="preserve">определ</w:t>
      </w:r>
      <w:r>
        <w:rPr>
          <w:rFonts w:ascii="Times New Roman" w:hAnsi="Times New Roman" w:cs="Times New Roman"/>
          <w:sz w:val="26"/>
          <w:szCs w:val="26"/>
        </w:rPr>
        <w:t xml:space="preserve">ен</w:t>
      </w:r>
      <w:r>
        <w:rPr>
          <w:rFonts w:ascii="Times New Roman" w:hAnsi="Times New Roman" w:cs="Times New Roman"/>
          <w:sz w:val="26"/>
          <w:szCs w:val="26"/>
        </w:rPr>
        <w:t xml:space="preserve"> порядок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досудебного (внесудебного) обжалование решений и действий (бездействия), принятых (осуществленных) министерством, его должностными лицами при предоставлении государственной услуги</w:t>
      </w:r>
      <w:r>
        <w:rPr>
          <w:rFonts w:ascii="Times New Roman" w:hAnsi="Times New Roman" w:eastAsia="Arial" w:cs="Times New Roman"/>
          <w:sz w:val="26"/>
          <w:szCs w:val="26"/>
        </w:rPr>
        <w:t xml:space="preserve">,</w:t>
      </w:r>
      <w:r>
        <w:rPr>
          <w:rFonts w:ascii="Times New Roman" w:hAnsi="Times New Roman" w:eastAsia="Calibri" w:cs="Times New Roman"/>
          <w:sz w:val="26"/>
          <w:szCs w:val="26"/>
        </w:rPr>
        <w:t xml:space="preserve"> уточняется перечень </w:t>
      </w:r>
      <w:r>
        <w:rPr>
          <w:rFonts w:ascii="Times New Roman" w:hAnsi="Times New Roman" w:cs="Times New Roman"/>
          <w:sz w:val="26"/>
          <w:szCs w:val="26"/>
        </w:rPr>
        <w:t xml:space="preserve">оснований для отказа по каждому варианту </w:t>
      </w:r>
      <w:r>
        <w:rPr>
          <w:rFonts w:ascii="Times New Roman" w:hAnsi="Times New Roman" w:cs="Times New Roman"/>
          <w:sz w:val="26"/>
          <w:szCs w:val="26"/>
        </w:rPr>
        <w:t xml:space="preserve">предоставления государственной услуги, устанавливает порядок досудебного обжалования решений министерства сельского хозяйства и продовольствия области.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4.2. Альтернативные варианты решения проблемы: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</w:t>
      </w:r>
      <w:r/>
    </w:p>
    <w:tbl>
      <w:tblPr>
        <w:tblW w:w="9657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4972"/>
        <w:gridCol w:w="4685"/>
      </w:tblGrid>
      <w:tr>
        <w:trPr>
          <w:trHeight w:val="83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9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Предлагаемое регулирование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6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Альтернативный вариант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решения проблемы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7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административного регламента соответствует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постановлению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Правительства Белгородской области от 18 июля 2022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года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431-пп (ред.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 28.10.2024 г.) «О порядке разработки и утверждения административных регламентов предоставления государственных услуг на территории Белгородской области»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и содержит положения о приостановлении оказания государственной услуги при выявлении нарушений, установленных пунктом 5.2. статьи 19 Федерального закона № 171-ФЗ, для устранений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их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заявителем.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выявления нарушений,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установленных пунктом 5.2. статьи 19 Федерального закона № 171-ФЗ, министерством принимается решение об отказе в предоставлении государственной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потерей уплаченной суммы государственной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пошлины</w:t>
            </w:r>
            <w:r/>
          </w:p>
        </w:tc>
      </w:tr>
      <w:tr>
        <w:trPr>
          <w:trHeight w:val="221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7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 порядок досуде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бного (внесудебное) обжалование решений и действий (бездействия), принятых (осуществляемых) министерством, должностными лицами, государственными гражданскими служащими министерства в соответствии со статьей 11.4. Федеральный закон от 27 июля 2010 № 210-ФЗ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(ред. от 08.07.2024) «Об организации предоставления государственных и муниципальных услуг»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заявителя в суд с заявлением о признании решений и действий (бездействия), принятых (осуществляемых) министерством, должностными лицами, государственными гражданскими служащими министерства не законными.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4.3. Обоснование выбора предлагаемого способа решения проблемы: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Предпочтительным вариантом решения выявленной проблемы является </w:t>
      </w:r>
      <w:r>
        <w:rPr>
          <w:rStyle w:val="842"/>
          <w:rFonts w:ascii="Times New Roman" w:hAnsi="Times New Roman" w:cs="Times New Roman"/>
          <w:b w:val="0"/>
          <w:sz w:val="26"/>
          <w:szCs w:val="26"/>
        </w:rPr>
        <w:t xml:space="preserve">проект</w:t>
      </w:r>
      <w:r>
        <w:rPr>
          <w:rStyle w:val="842"/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приказа</w:t>
      </w:r>
      <w:r>
        <w:rPr>
          <w:rFonts w:ascii="Times New Roman" w:hAnsi="Times New Roman" w:cs="Times New Roman"/>
          <w:sz w:val="26"/>
          <w:szCs w:val="26"/>
        </w:rPr>
        <w:t xml:space="preserve"> министерства сельского хозяйства и продовольствия Белгородской области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«Об утверждении </w:t>
      </w:r>
      <w:hyperlink w:tooltip="#sub_1000" w:anchor="sub_1000" w:history="1">
        <w:r>
          <w:rPr>
            <w:rFonts w:ascii="Times New Roman" w:hAnsi="Times New Roman" w:cs="Times New Roman"/>
            <w:sz w:val="26"/>
            <w:szCs w:val="26"/>
          </w:rPr>
          <w:t xml:space="preserve">административный регламент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предоставления министерством сельского хозяйства и продовольствия Белгородской области государственной услуги «Лицензирование розничной продажи алкогольной продукции </w:t>
      </w:r>
      <w:bookmarkStart w:id="1" w:name="_GoBack"/>
      <w:r/>
      <w:bookmarkEnd w:id="1"/>
      <w:r>
        <w:rPr>
          <w:rFonts w:ascii="Times New Roman" w:hAnsi="Times New Roman" w:cs="Times New Roman"/>
          <w:sz w:val="26"/>
          <w:szCs w:val="26"/>
        </w:rPr>
        <w:t xml:space="preserve">(за исключением лицензирования розничной продажи произведенной сельскохозяйственными производител</w:t>
      </w:r>
      <w:r>
        <w:rPr>
          <w:rFonts w:ascii="Times New Roman" w:hAnsi="Times New Roman" w:cs="Times New Roman"/>
          <w:sz w:val="26"/>
          <w:szCs w:val="26"/>
        </w:rPr>
        <w:t xml:space="preserve">ями винодельческой продукции (вино, игристое вино) в рамках осуществления деятельности по производству, хранению, поставке и розничной продаже произведенной сельскохозяйственными производителями винодельческой продукции) на территории Белгородской области»</w:t>
      </w:r>
      <w:r>
        <w:rPr>
          <w:rFonts w:ascii="Times New Roman" w:hAnsi="Times New Roman" w:cs="Times New Roman"/>
          <w:sz w:val="26"/>
          <w:szCs w:val="26"/>
        </w:rPr>
        <w:t xml:space="preserve">, поскольку предлагаемое правовое ре</w:t>
      </w:r>
      <w:r>
        <w:rPr>
          <w:rFonts w:ascii="Times New Roman" w:hAnsi="Times New Roman" w:cs="Times New Roman"/>
          <w:sz w:val="26"/>
          <w:szCs w:val="26"/>
        </w:rPr>
        <w:t xml:space="preserve">гулирование позволит повысить качество оказания государственной услуги, снизить нагрузку на заявителей по предоставлению документов, которые находятся в распоряжении других государственных органов и иных органов, участвующих в предоставлении государственно</w:t>
      </w:r>
      <w:r>
        <w:rPr>
          <w:rFonts w:ascii="Times New Roman" w:hAnsi="Times New Roman" w:cs="Times New Roman"/>
          <w:sz w:val="26"/>
          <w:szCs w:val="26"/>
        </w:rPr>
        <w:t xml:space="preserve">й услуги, а также снизить количество случаев отказа в предоставлении государственной услуги с потерей уплаченной суммы государственной пошлины, связанных с несоблюдением обязательных требований к документам, необходимым для получения государственной услуги</w:t>
      </w:r>
      <w:r>
        <w:rPr>
          <w:rFonts w:ascii="Times New Roman" w:hAnsi="Times New Roman" w:cs="Times New Roman"/>
          <w:sz w:val="26"/>
          <w:szCs w:val="26"/>
        </w:rPr>
        <w:t xml:space="preserve">,  а также </w:t>
      </w:r>
      <w:r>
        <w:rPr>
          <w:rFonts w:ascii="Times New Roman" w:hAnsi="Times New Roman" w:cs="Times New Roman"/>
          <w:sz w:val="26"/>
          <w:szCs w:val="26"/>
        </w:rPr>
        <w:t xml:space="preserve">предоставит возможность заявителям </w:t>
      </w:r>
      <w:r>
        <w:rPr>
          <w:rFonts w:ascii="Times New Roman" w:hAnsi="Times New Roman" w:cs="Times New Roman"/>
          <w:sz w:val="26"/>
          <w:szCs w:val="26"/>
        </w:rPr>
        <w:t xml:space="preserve">обжаловать решения и действия (бездействия), принятые (осуществляемых) министерством, должностными лицами, государственными гражданскими служащими министерства.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4.4.</w:t>
      </w: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 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Основные группы субъектов предпринимательской и иной экономической деятельности, иные заинтересованные лица, включая органы государственной власти, интересы которых будут затронуты предлагаемым правовым регулированием. Оценка их количественного состава: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</w:r>
      <w:r/>
    </w:p>
    <w:tbl>
      <w:tblPr>
        <w:tblpPr w:horzAnchor="margin" w:tblpXSpec="left" w:vertAnchor="text" w:tblpY="50" w:leftFromText="180" w:topFromText="0" w:rightFromText="180" w:bottomFromText="0"/>
        <w:tblW w:w="9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5"/>
        <w:gridCol w:w="4852"/>
      </w:tblGrid>
      <w:tr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5" w:type="dxa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Группа участников отношений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Оценка количества участников отношений</w:t>
            </w:r>
            <w:r/>
          </w:p>
        </w:tc>
      </w:tr>
      <w:tr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5" w:type="dxa"/>
            <w:textDirection w:val="lrTb"/>
            <w:noWrap w:val="false"/>
          </w:tcPr>
          <w:p>
            <w:pPr>
              <w:ind w:left="57" w:right="57"/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Организации-соискатели лицензий, планирующие осуществление розничной продажи алкогольной продукции и розничной продажи алкогольной продукции при оказании услуг общественного питания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</w:t>
            </w:r>
            <w:r/>
          </w:p>
        </w:tc>
      </w:tr>
      <w:tr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5" w:type="dxa"/>
            <w:textDirection w:val="lrTb"/>
            <w:noWrap w:val="false"/>
          </w:tcPr>
          <w:p>
            <w:pPr>
              <w:ind w:left="57" w:right="57"/>
              <w:jc w:val="both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Организации-лицензиаты, осуществляющие розничную продажу алкогольной продукции и розничную продажу алкогольной продукции при </w:t>
            </w: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оказании услуг общественного питания (по состоянию на </w:t>
            </w: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28</w:t>
            </w: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.11.2024)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346</w:t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4.5. Оценка изменений обязательных требований, обязанностей, ограничений и преимуществ, ответствен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ности за нарушение нормативных правовых актов Белгородской области, расходов и доходов, а также ожидаемых издержек и выгод для субъектов предпринимательской и иной экономической деятельности, интересы которых затрагиваются вводимым правовым регулированием: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/>
    </w:p>
    <w:tbl>
      <w:tblPr>
        <w:tblpPr w:horzAnchor="margin" w:tblpXSpec="left" w:vertAnchor="text" w:tblpY="69" w:leftFromText="180" w:topFromText="0" w:rightFromText="180" w:bottomFromText="0"/>
        <w:tblW w:w="9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3"/>
        <w:gridCol w:w="3402"/>
        <w:gridCol w:w="4002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iCs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Группа участников отношений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Описание новых или изменения содержания существующих обязательных требований, обязанностей, ограничений, преимуществ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Оценка изменения расходов/доходов,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издержек/выгод,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тыс. руб.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 xml:space="preserve">Организации-соискатели лицензий и организации-лицензиаты, осуществляющие розничную продажу алкогольной продукции и розничную продажу алкогольной продукции при оказании услуг общественного питания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b/>
                <w:iCs/>
              </w:rPr>
              <w:t xml:space="preserve">Преимущества: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iCs/>
              </w:rPr>
              <w:t xml:space="preserve">- сокращение времени соискателя лицензии на подготовку пакета документов;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 отсутствие необходимости представления документов, которые находятся в распоряжении других государственных органов и иных органов, участвующих в предоставлении государственной услуги;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b/>
                <w:iCs/>
              </w:rPr>
              <w:t xml:space="preserve">Обязанности: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iCs/>
              </w:rPr>
            </w:pPr>
            <w:r>
              <w:rPr>
                <w:rFonts w:ascii="Times New Roman" w:hAnsi="Times New Roman" w:eastAsia="Calibri" w:cs="Times New Roman"/>
                <w:b/>
                <w:iCs/>
              </w:rPr>
              <w:t xml:space="preserve">- </w:t>
            </w:r>
            <w:r>
              <w:rPr>
                <w:rFonts w:ascii="Times New Roman" w:hAnsi="Times New Roman" w:eastAsia="Calibri" w:cs="Times New Roman"/>
                <w:iCs/>
              </w:rPr>
              <w:t xml:space="preserve">предоставление информации и документов необходимых для получения государственной услуги по лицензированию розничной продажи алкогольной продукции;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- направление в лицензирующий орган </w:t>
            </w:r>
            <w:r>
              <w:rPr>
                <w:rFonts w:ascii="Times New Roman" w:hAnsi="Times New Roman" w:cs="Times New Roman"/>
              </w:rPr>
              <w:t xml:space="preserve">уведомления </w:t>
            </w:r>
            <w:r>
              <w:rPr>
                <w:rFonts w:ascii="Times New Roman" w:hAnsi="Times New Roman" w:cs="Times New Roman"/>
              </w:rPr>
              <w:t xml:space="preserve">об устранении выявленных нарушений.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Предоставление заявления и документов, </w:t>
            </w:r>
            <w:bookmarkStart w:id="2" w:name="_Hlk84854832"/>
            <w:r/>
            <w:bookmarkEnd w:id="2"/>
            <w:r>
              <w:rPr>
                <w:rFonts w:ascii="Times New Roman" w:hAnsi="Times New Roman"/>
                <w:shd w:val="clear" w:color="auto" w:fill="ffffff"/>
              </w:rPr>
              <w:t xml:space="preserve">необходимых для предоставления государственной услуги по лицензированию розничной продажи алкогольной продукции на территории Белгородской области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в электронном виде через </w:t>
            </w:r>
            <w:r>
              <w:rPr>
                <w:rFonts w:ascii="Times New Roman" w:hAnsi="Times New Roman"/>
              </w:rPr>
              <w:t xml:space="preserve">единый портал государственных услуг, а также получение части документов самостоятельно уполномоченным органом по средствам межведомственного взаимодействия позволит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уменьшить  расходы заявителей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169,98 тыс. руб.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(307,05 руб. * 1,6 чел./часа * 346 ед.)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</w:rPr>
              <w:t xml:space="preserve">Общая стоимость требования по предоставлению документов, необходимых для получения услуги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265,60 тыс. руб.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lang w:eastAsia="ru-RU"/>
              </w:rPr>
              <w:t xml:space="preserve">(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307,05 руб. * 2,5 </w:t>
            </w:r>
            <w:r>
              <w:rPr>
                <w:rFonts w:ascii="Times New Roman" w:hAnsi="Times New Roman"/>
                <w:lang w:eastAsia="ru-RU"/>
              </w:rPr>
              <w:t xml:space="preserve">чел./час* 346 ед.)</w:t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4.6. Новые функции, полномочия, обязанности и права, а также ожидаемые издержки и выгоды органов государственной власти и органов местного самоуправления области или сведения об их изменении:*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/>
    </w:p>
    <w:tbl>
      <w:tblPr>
        <w:tblpPr w:horzAnchor="margin" w:tblpXSpec="left" w:vertAnchor="text" w:tblpY="75" w:leftFromText="180" w:topFromText="0" w:rightFromText="180" w:bottomFromText="0"/>
        <w:tblW w:w="9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23"/>
        <w:gridCol w:w="3576"/>
        <w:gridCol w:w="2268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Наименование органа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76" w:type="dxa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Описание новых или изменения существующих функций, полномочий, обязанностей </w:t>
            </w: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br/>
              <w:t xml:space="preserve">или прав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Оценка изменения трудозатрат и (или) потребностей в иных ресурсах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3" w:type="dxa"/>
            <w:textDirection w:val="lrTb"/>
            <w:noWrap w:val="false"/>
          </w:tcPr>
          <w:p>
            <w:pPr>
              <w:ind w:right="-28"/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Министерство сельского хозяйства и продовольствия Белгородской области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Предоставление государственной услуги по лицензированию розничной продажи алкогольной продукции будет осуществляться в соответствии с ранее установленными полномочиями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Дополнительные трудозатраты                        не потребуются</w:t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4.7. Оценка расходов (возможных поступлений) консолидированного бюджета Белгородской области:*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/>
    </w:p>
    <w:tbl>
      <w:tblPr>
        <w:tblpPr w:horzAnchor="margin" w:tblpXSpec="left" w:vertAnchor="text" w:tblpY="58" w:leftFromText="180" w:topFromText="0" w:rightFromText="180" w:bottomFromText="0"/>
        <w:tblW w:w="9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89"/>
        <w:gridCol w:w="4110"/>
        <w:gridCol w:w="2268"/>
      </w:tblGrid>
      <w:tr>
        <w:trPr/>
        <w:tc>
          <w:tcPr>
            <w:tcW w:w="32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Описание новых или изменения существующих функций, полномочий, обязанностей или прав</w:t>
            </w:r>
            <w:r/>
          </w:p>
        </w:tc>
        <w:tc>
          <w:tcPr>
            <w:tcW w:w="41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Описание видов расходов (возможных поступлений) консолидированного бюджета Белгородской области 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Количественная оценка расходов и возможных поступлений,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тыс. руб.</w:t>
            </w:r>
            <w:r/>
          </w:p>
        </w:tc>
      </w:tr>
      <w:tr>
        <w:trPr/>
        <w:tc>
          <w:tcPr>
            <w:tcW w:w="3289" w:type="dxa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Министерство сельского хозяйства и продовольствия Белгородской области</w:t>
            </w:r>
            <w:r/>
          </w:p>
        </w:tc>
        <w:tc>
          <w:tcPr>
            <w:tcW w:w="41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Расходов (дополнительных поступлений) консолидированного бюджета Белгородской области не предусмотрено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-</w:t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/>
          <w:bCs/>
          <w:sz w:val="26"/>
          <w:szCs w:val="26"/>
        </w:rPr>
      </w:pPr>
      <w:r>
        <w:rPr>
          <w:rFonts w:ascii="Times New Roman" w:hAnsi="Times New Roman" w:eastAsia="Calibri" w:cs="Times New Roman"/>
          <w:b/>
          <w:bCs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4.8. Информация о наличии или отсутствии в проекте нормативного правового акта обязательных требований: нормативно-правовой акт не предусматривает обязательных требований.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/>
          <w:bCs/>
          <w:sz w:val="26"/>
          <w:szCs w:val="26"/>
        </w:rPr>
      </w:pPr>
      <w:r>
        <w:rPr>
          <w:rFonts w:ascii="Times New Roman" w:hAnsi="Times New Roman" w:eastAsia="Calibri" w:cs="Times New Roman"/>
          <w:b/>
          <w:bCs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5. Риски решения проблемы предложенным способом правового регулирования и риски негативных последствий, в том числе для конкуренции, а также описание методов контроля эффективности избранного способа достижения целей регулирования: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</w:r>
      <w:r/>
    </w:p>
    <w:tbl>
      <w:tblPr>
        <w:tblpPr w:horzAnchor="margin" w:tblpXSpec="left" w:vertAnchor="text" w:tblpY="189" w:leftFromText="180" w:topFromText="0" w:rightFromText="180" w:bottomFromText="0"/>
        <w:tblW w:w="9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23"/>
        <w:gridCol w:w="1842"/>
        <w:gridCol w:w="4002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Риски решения проблемы предложенным способом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и риски негативных последствий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Оценка вероятности наступления рисков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Методы контроля эффективности избранного способа достижения целей регулирования</w:t>
            </w:r>
            <w:r/>
          </w:p>
        </w:tc>
      </w:tr>
      <w:tr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3" w:type="dxa"/>
            <w:textDirection w:val="lrTb"/>
            <w:noWrap w:val="false"/>
          </w:tcPr>
          <w:p>
            <w:pPr>
              <w:ind w:right="57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iCs/>
                <w:sz w:val="26"/>
                <w:szCs w:val="26"/>
              </w:rPr>
              <w:t xml:space="preserve">Не предоставление необходимых документов организациями в целях принятии министерством решения о предоставление государственной услуги по лицензированию розничной продажи алкогольной продукции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Низкая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iCs/>
                <w:sz w:val="26"/>
                <w:szCs w:val="26"/>
              </w:rPr>
              <w:t xml:space="preserve">Качественная проверка </w:t>
            </w:r>
            <w:r>
              <w:rPr>
                <w:rFonts w:ascii="Times New Roman" w:hAnsi="Times New Roman" w:eastAsia="Calibri" w:cs="Times New Roman"/>
                <w:iCs/>
                <w:sz w:val="26"/>
                <w:szCs w:val="26"/>
              </w:rPr>
              <w:t xml:space="preserve">комплекта</w:t>
            </w:r>
            <w:r>
              <w:rPr>
                <w:rFonts w:ascii="Times New Roman" w:hAnsi="Times New Roman" w:eastAsia="Calibri" w:cs="Times New Roman"/>
                <w:iCs/>
                <w:sz w:val="26"/>
                <w:szCs w:val="26"/>
              </w:rPr>
              <w:t xml:space="preserve"> документов на стадии направления заявления через единый портал государственных услуг</w:t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6. Необходимые для достижения заявленных целей регулирования организационно-технические, методологические, информационные и иные мероприятия:*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/>
          <w:bCs/>
          <w:sz w:val="26"/>
          <w:szCs w:val="26"/>
        </w:rPr>
      </w:pPr>
      <w:r>
        <w:rPr>
          <w:rFonts w:ascii="Times New Roman" w:hAnsi="Times New Roman" w:eastAsia="Calibri" w:cs="Times New Roman"/>
          <w:b/>
          <w:bCs/>
          <w:sz w:val="26"/>
          <w:szCs w:val="26"/>
        </w:rPr>
      </w:r>
      <w:r/>
    </w:p>
    <w:tbl>
      <w:tblPr>
        <w:tblW w:w="9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0"/>
        <w:gridCol w:w="1705"/>
        <w:gridCol w:w="1981"/>
        <w:gridCol w:w="1559"/>
        <w:gridCol w:w="1592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Мероприятия, необходимые для достижения целей регулирования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Сроки реализации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Описание ожидаемого результата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Объем финансирования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Источники финансирования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0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министерства информации о принятии приказа министерства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2024 года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Осведомленность соискателей лицензий и лицензиатов о внесении изменений в Административный регламент 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0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(разъяснение по вопросам, связанным с устранением выявленных нарушений по результатам проверки документов и сведений)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Осведомленность соискателей лицензий и лицензиатов о порядке предоставления государственной услуги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</w:tr>
    </w:tbl>
    <w:p>
      <w:pPr>
        <w:ind w:firstLine="709"/>
        <w:spacing w:after="0" w:line="240" w:lineRule="auto"/>
        <w:rPr>
          <w:rFonts w:ascii="Times New Roman" w:hAnsi="Times New Roman" w:eastAsia="Calibri" w:cs="Times New Roman"/>
          <w:b/>
          <w:bCs/>
          <w:sz w:val="26"/>
          <w:szCs w:val="26"/>
        </w:rPr>
      </w:pPr>
      <w:r>
        <w:rPr>
          <w:rFonts w:ascii="Times New Roman" w:hAnsi="Times New Roman" w:eastAsia="Calibri" w:cs="Times New Roman"/>
          <w:b/>
          <w:bCs/>
          <w:sz w:val="26"/>
          <w:szCs w:val="26"/>
        </w:rPr>
      </w:r>
      <w:r/>
    </w:p>
    <w:p>
      <w:pPr>
        <w:ind w:firstLine="709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7. Ожидаемые измеримые результаты правового регулирования:*</w:t>
      </w:r>
      <w:r/>
    </w:p>
    <w:p>
      <w:pPr>
        <w:ind w:firstLine="709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/>
    </w:p>
    <w:tbl>
      <w:tblPr>
        <w:tblW w:w="963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414"/>
        <w:gridCol w:w="1989"/>
        <w:gridCol w:w="3250"/>
        <w:gridCol w:w="1985"/>
      </w:tblGrid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Ключевые показатели достижения целей, заявленных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br/>
              <w:t xml:space="preserve">в предложенном регулировании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Количественное значение ключевых показателей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Методы контроля эффективности достижения целей правового регулирования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Срок оценки достижения ключевых показателей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br/>
              <w:t xml:space="preserve">(не более 5 лет)</w:t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выданных (продленных, переоформленных) лицензий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eastAsia="ru-RU"/>
              </w:rPr>
              <w:t xml:space="preserve">3</w:t>
            </w:r>
            <w:r>
              <w:rPr>
                <w:rFonts w:ascii="Times New Roman" w:hAnsi="Times New Roman" w:eastAsia="Calibri" w:cs="Times New Roman"/>
                <w:sz w:val="26"/>
                <w:szCs w:val="26"/>
                <w:lang w:eastAsia="ru-RU"/>
              </w:rPr>
              <w:t xml:space="preserve">4</w:t>
            </w:r>
            <w:r>
              <w:rPr>
                <w:rFonts w:ascii="Times New Roman" w:hAnsi="Times New Roman" w:eastAsia="Calibri" w:cs="Times New Roman"/>
                <w:sz w:val="26"/>
                <w:szCs w:val="26"/>
                <w:lang w:eastAsia="ru-RU"/>
              </w:rPr>
              <w:t xml:space="preserve">6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Анализ количества выданных (переоформленных) лицензий за истекший период (1 год)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eastAsia="ru-RU"/>
              </w:rPr>
              <w:t xml:space="preserve">Декабрь 2025 г.</w:t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/>
          <w:bCs/>
          <w:sz w:val="26"/>
          <w:szCs w:val="26"/>
        </w:rPr>
      </w:pPr>
      <w:r>
        <w:rPr>
          <w:rFonts w:ascii="Times New Roman" w:hAnsi="Times New Roman" w:eastAsia="Calibri" w:cs="Times New Roman"/>
          <w:b/>
          <w:bCs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  <w:t xml:space="preserve">8. Предполагаемая дата вступления в силу проекта нормативного правового акта: 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31</w:t>
      </w:r>
      <w:r>
        <w:rPr>
          <w:rFonts w:ascii="Times New Roman" w:hAnsi="Times New Roman" w:eastAsia="Calibri" w:cs="Times New Roman"/>
          <w:bCs/>
          <w:sz w:val="26"/>
          <w:szCs w:val="26"/>
        </w:rPr>
        <w:t xml:space="preserve"> декабря 2024 года.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6"/>
          <w:szCs w:val="26"/>
        </w:rPr>
      </w:pPr>
      <w:r>
        <w:rPr>
          <w:rFonts w:ascii="Times New Roman" w:hAnsi="Times New Roman" w:eastAsia="Calibri" w:cs="Times New Roman"/>
          <w:bCs/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5146"/>
        <w:gridCol w:w="455"/>
        <w:gridCol w:w="1358"/>
        <w:gridCol w:w="446"/>
        <w:gridCol w:w="446"/>
        <w:gridCol w:w="1787"/>
      </w:tblGrid>
      <w:tr>
        <w:trPr>
          <w:trHeight w:val="301"/>
        </w:trPr>
        <w:tc>
          <w:tcPr>
            <w:shd w:val="clear" w:color="auto" w:fill="auto"/>
            <w:tcW w:w="527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4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13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/>
          </w:p>
        </w:tc>
        <w:tc>
          <w:tcPr>
            <w:tcW w:w="4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4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18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/>
          </w:p>
        </w:tc>
      </w:tr>
      <w:tr>
        <w:trPr>
          <w:trHeight w:val="679"/>
        </w:trPr>
        <w:tc>
          <w:tcPr>
            <w:shd w:val="clear" w:color="auto" w:fill="auto"/>
            <w:tcW w:w="52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6"/>
                <w:szCs w:val="26"/>
              </w:rPr>
              <w:t xml:space="preserve">Начальник департамента потребительского рынка министерства сельского хозяйства и продовольствия Белгородской области</w:t>
            </w:r>
            <w:r/>
          </w:p>
        </w:tc>
        <w:tc>
          <w:tcPr>
            <w:shd w:val="clear" w:color="auto" w:fill="auto"/>
            <w:tcW w:w="46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13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/>
          </w:p>
        </w:tc>
        <w:tc>
          <w:tcPr>
            <w:tcW w:w="4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4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18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bottom w:val="single" w:color="auto" w:sz="4" w:space="0"/>
            </w:tcBorders>
            <w:tcW w:w="52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6"/>
                <w:szCs w:val="26"/>
              </w:rPr>
              <w:t xml:space="preserve">Н.Ю. Горбачева</w:t>
            </w:r>
            <w:r/>
          </w:p>
        </w:tc>
        <w:tc>
          <w:tcPr>
            <w:shd w:val="clear" w:color="auto" w:fill="auto"/>
            <w:tcW w:w="4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3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/>
          </w:p>
        </w:tc>
        <w:tc>
          <w:tcPr>
            <w:tcW w:w="4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4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8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auto" w:sz="4" w:space="0"/>
            </w:tcBorders>
            <w:tcW w:w="52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(инициалы, фамилия)</w:t>
            </w:r>
            <w:r/>
          </w:p>
        </w:tc>
        <w:tc>
          <w:tcPr>
            <w:shd w:val="clear" w:color="auto" w:fill="auto"/>
            <w:tcW w:w="4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13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 (дата )</w:t>
            </w:r>
            <w:r/>
          </w:p>
        </w:tc>
        <w:tc>
          <w:tcPr>
            <w:tcW w:w="4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4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18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 xml:space="preserve">(подпись)</w:t>
            </w:r>
            <w:r/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851" w:right="567" w:bottom="709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 w:default="1">
    <w:name w:val="Normal"/>
    <w:qFormat/>
  </w:style>
  <w:style w:type="paragraph" w:styleId="635">
    <w:name w:val="Heading 1"/>
    <w:basedOn w:val="634"/>
    <w:next w:val="634"/>
    <w:link w:val="664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36">
    <w:name w:val="Heading 2"/>
    <w:basedOn w:val="634"/>
    <w:next w:val="634"/>
    <w:link w:val="665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37">
    <w:name w:val="Heading 3"/>
    <w:basedOn w:val="634"/>
    <w:next w:val="634"/>
    <w:link w:val="666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38">
    <w:name w:val="Heading 4"/>
    <w:basedOn w:val="634"/>
    <w:next w:val="634"/>
    <w:link w:val="667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39">
    <w:name w:val="Heading 5"/>
    <w:basedOn w:val="634"/>
    <w:next w:val="634"/>
    <w:link w:val="668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40">
    <w:name w:val="Heading 6"/>
    <w:basedOn w:val="634"/>
    <w:next w:val="634"/>
    <w:link w:val="669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41">
    <w:name w:val="Heading 7"/>
    <w:basedOn w:val="634"/>
    <w:next w:val="634"/>
    <w:link w:val="670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42">
    <w:name w:val="Heading 8"/>
    <w:basedOn w:val="634"/>
    <w:next w:val="634"/>
    <w:link w:val="671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43">
    <w:name w:val="Heading 9"/>
    <w:basedOn w:val="634"/>
    <w:next w:val="634"/>
    <w:link w:val="672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44" w:default="1">
    <w:name w:val="Default Paragraph Font"/>
    <w:uiPriority w:val="1"/>
    <w:semiHidden/>
    <w:unhideWhenUsed/>
  </w:style>
  <w:style w:type="table" w:styleId="6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6" w:default="1">
    <w:name w:val="No List"/>
    <w:uiPriority w:val="99"/>
    <w:semiHidden/>
    <w:unhideWhenUsed/>
  </w:style>
  <w:style w:type="character" w:styleId="647" w:customStyle="1">
    <w:name w:val="Heading 1 Char"/>
    <w:basedOn w:val="644"/>
    <w:uiPriority w:val="9"/>
    <w:rPr>
      <w:rFonts w:ascii="Arial" w:hAnsi="Arial" w:eastAsia="Arial" w:cs="Arial"/>
      <w:sz w:val="40"/>
      <w:szCs w:val="40"/>
    </w:rPr>
  </w:style>
  <w:style w:type="character" w:styleId="648" w:customStyle="1">
    <w:name w:val="Heading 2 Char"/>
    <w:basedOn w:val="644"/>
    <w:uiPriority w:val="9"/>
    <w:rPr>
      <w:rFonts w:ascii="Arial" w:hAnsi="Arial" w:eastAsia="Arial" w:cs="Arial"/>
      <w:sz w:val="34"/>
    </w:rPr>
  </w:style>
  <w:style w:type="character" w:styleId="649" w:customStyle="1">
    <w:name w:val="Heading 3 Char"/>
    <w:basedOn w:val="644"/>
    <w:uiPriority w:val="9"/>
    <w:rPr>
      <w:rFonts w:ascii="Arial" w:hAnsi="Arial" w:eastAsia="Arial" w:cs="Arial"/>
      <w:sz w:val="30"/>
      <w:szCs w:val="30"/>
    </w:rPr>
  </w:style>
  <w:style w:type="character" w:styleId="650" w:customStyle="1">
    <w:name w:val="Heading 4 Char"/>
    <w:basedOn w:val="644"/>
    <w:uiPriority w:val="9"/>
    <w:rPr>
      <w:rFonts w:ascii="Arial" w:hAnsi="Arial" w:eastAsia="Arial" w:cs="Arial"/>
      <w:b/>
      <w:bCs/>
      <w:sz w:val="26"/>
      <w:szCs w:val="26"/>
    </w:rPr>
  </w:style>
  <w:style w:type="character" w:styleId="651" w:customStyle="1">
    <w:name w:val="Heading 5 Char"/>
    <w:basedOn w:val="644"/>
    <w:uiPriority w:val="9"/>
    <w:rPr>
      <w:rFonts w:ascii="Arial" w:hAnsi="Arial" w:eastAsia="Arial" w:cs="Arial"/>
      <w:b/>
      <w:bCs/>
      <w:sz w:val="24"/>
      <w:szCs w:val="24"/>
    </w:rPr>
  </w:style>
  <w:style w:type="character" w:styleId="652" w:customStyle="1">
    <w:name w:val="Heading 6 Char"/>
    <w:basedOn w:val="644"/>
    <w:uiPriority w:val="9"/>
    <w:rPr>
      <w:rFonts w:ascii="Arial" w:hAnsi="Arial" w:eastAsia="Arial" w:cs="Arial"/>
      <w:b/>
      <w:bCs/>
      <w:sz w:val="22"/>
      <w:szCs w:val="22"/>
    </w:rPr>
  </w:style>
  <w:style w:type="character" w:styleId="653" w:customStyle="1">
    <w:name w:val="Heading 7 Char"/>
    <w:basedOn w:val="6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4" w:customStyle="1">
    <w:name w:val="Heading 8 Char"/>
    <w:basedOn w:val="644"/>
    <w:uiPriority w:val="9"/>
    <w:rPr>
      <w:rFonts w:ascii="Arial" w:hAnsi="Arial" w:eastAsia="Arial" w:cs="Arial"/>
      <w:i/>
      <w:iCs/>
      <w:sz w:val="22"/>
      <w:szCs w:val="22"/>
    </w:rPr>
  </w:style>
  <w:style w:type="character" w:styleId="655" w:customStyle="1">
    <w:name w:val="Heading 9 Char"/>
    <w:basedOn w:val="644"/>
    <w:uiPriority w:val="9"/>
    <w:rPr>
      <w:rFonts w:ascii="Arial" w:hAnsi="Arial" w:eastAsia="Arial" w:cs="Arial"/>
      <w:i/>
      <w:iCs/>
      <w:sz w:val="21"/>
      <w:szCs w:val="21"/>
    </w:rPr>
  </w:style>
  <w:style w:type="character" w:styleId="656" w:customStyle="1">
    <w:name w:val="Title Char"/>
    <w:basedOn w:val="644"/>
    <w:uiPriority w:val="10"/>
    <w:rPr>
      <w:sz w:val="48"/>
      <w:szCs w:val="48"/>
    </w:rPr>
  </w:style>
  <w:style w:type="character" w:styleId="657" w:customStyle="1">
    <w:name w:val="Subtitle Char"/>
    <w:basedOn w:val="644"/>
    <w:uiPriority w:val="11"/>
    <w:rPr>
      <w:sz w:val="24"/>
      <w:szCs w:val="24"/>
    </w:rPr>
  </w:style>
  <w:style w:type="character" w:styleId="658" w:customStyle="1">
    <w:name w:val="Quote Char"/>
    <w:uiPriority w:val="29"/>
    <w:rPr>
      <w:i/>
    </w:rPr>
  </w:style>
  <w:style w:type="character" w:styleId="659" w:customStyle="1">
    <w:name w:val="Intense Quote Char"/>
    <w:uiPriority w:val="30"/>
    <w:rPr>
      <w:i/>
    </w:rPr>
  </w:style>
  <w:style w:type="character" w:styleId="660" w:customStyle="1">
    <w:name w:val="Header Char"/>
    <w:basedOn w:val="644"/>
    <w:uiPriority w:val="99"/>
  </w:style>
  <w:style w:type="character" w:styleId="661" w:customStyle="1">
    <w:name w:val="Caption Char"/>
    <w:uiPriority w:val="99"/>
  </w:style>
  <w:style w:type="character" w:styleId="662" w:customStyle="1">
    <w:name w:val="Footnote Text Char"/>
    <w:uiPriority w:val="99"/>
    <w:rPr>
      <w:sz w:val="18"/>
    </w:rPr>
  </w:style>
  <w:style w:type="character" w:styleId="663" w:customStyle="1">
    <w:name w:val="Endnote Text Char"/>
    <w:uiPriority w:val="99"/>
    <w:rPr>
      <w:sz w:val="20"/>
    </w:rPr>
  </w:style>
  <w:style w:type="character" w:styleId="664" w:customStyle="1">
    <w:name w:val="Заголовок 1 Знак"/>
    <w:basedOn w:val="644"/>
    <w:link w:val="635"/>
    <w:uiPriority w:val="9"/>
    <w:rPr>
      <w:rFonts w:ascii="Arial" w:hAnsi="Arial" w:eastAsia="Arial" w:cs="Arial"/>
      <w:sz w:val="40"/>
      <w:szCs w:val="40"/>
    </w:rPr>
  </w:style>
  <w:style w:type="character" w:styleId="665" w:customStyle="1">
    <w:name w:val="Заголовок 2 Знак"/>
    <w:basedOn w:val="644"/>
    <w:link w:val="636"/>
    <w:uiPriority w:val="9"/>
    <w:rPr>
      <w:rFonts w:ascii="Arial" w:hAnsi="Arial" w:eastAsia="Arial" w:cs="Arial"/>
      <w:sz w:val="34"/>
    </w:rPr>
  </w:style>
  <w:style w:type="character" w:styleId="666" w:customStyle="1">
    <w:name w:val="Заголовок 3 Знак"/>
    <w:basedOn w:val="644"/>
    <w:link w:val="637"/>
    <w:uiPriority w:val="9"/>
    <w:rPr>
      <w:rFonts w:ascii="Arial" w:hAnsi="Arial" w:eastAsia="Arial" w:cs="Arial"/>
      <w:sz w:val="30"/>
      <w:szCs w:val="30"/>
    </w:rPr>
  </w:style>
  <w:style w:type="character" w:styleId="667" w:customStyle="1">
    <w:name w:val="Заголовок 4 Знак"/>
    <w:basedOn w:val="644"/>
    <w:link w:val="638"/>
    <w:uiPriority w:val="9"/>
    <w:rPr>
      <w:rFonts w:ascii="Arial" w:hAnsi="Arial" w:eastAsia="Arial" w:cs="Arial"/>
      <w:b/>
      <w:bCs/>
      <w:sz w:val="26"/>
      <w:szCs w:val="26"/>
    </w:rPr>
  </w:style>
  <w:style w:type="character" w:styleId="668" w:customStyle="1">
    <w:name w:val="Заголовок 5 Знак"/>
    <w:basedOn w:val="644"/>
    <w:link w:val="639"/>
    <w:uiPriority w:val="9"/>
    <w:rPr>
      <w:rFonts w:ascii="Arial" w:hAnsi="Arial" w:eastAsia="Arial" w:cs="Arial"/>
      <w:b/>
      <w:bCs/>
      <w:sz w:val="24"/>
      <w:szCs w:val="24"/>
    </w:rPr>
  </w:style>
  <w:style w:type="character" w:styleId="669" w:customStyle="1">
    <w:name w:val="Заголовок 6 Знак"/>
    <w:basedOn w:val="644"/>
    <w:link w:val="640"/>
    <w:uiPriority w:val="9"/>
    <w:rPr>
      <w:rFonts w:ascii="Arial" w:hAnsi="Arial" w:eastAsia="Arial" w:cs="Arial"/>
      <w:b/>
      <w:bCs/>
      <w:sz w:val="22"/>
      <w:szCs w:val="22"/>
    </w:rPr>
  </w:style>
  <w:style w:type="character" w:styleId="670" w:customStyle="1">
    <w:name w:val="Заголовок 7 Знак"/>
    <w:basedOn w:val="644"/>
    <w:link w:val="64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1" w:customStyle="1">
    <w:name w:val="Заголовок 8 Знак"/>
    <w:basedOn w:val="644"/>
    <w:link w:val="642"/>
    <w:uiPriority w:val="9"/>
    <w:rPr>
      <w:rFonts w:ascii="Arial" w:hAnsi="Arial" w:eastAsia="Arial" w:cs="Arial"/>
      <w:i/>
      <w:iCs/>
      <w:sz w:val="22"/>
      <w:szCs w:val="22"/>
    </w:rPr>
  </w:style>
  <w:style w:type="character" w:styleId="672" w:customStyle="1">
    <w:name w:val="Заголовок 9 Знак"/>
    <w:basedOn w:val="644"/>
    <w:link w:val="643"/>
    <w:uiPriority w:val="9"/>
    <w:rPr>
      <w:rFonts w:ascii="Arial" w:hAnsi="Arial" w:eastAsia="Arial" w:cs="Arial"/>
      <w:i/>
      <w:iCs/>
      <w:sz w:val="21"/>
      <w:szCs w:val="21"/>
    </w:rPr>
  </w:style>
  <w:style w:type="paragraph" w:styleId="673">
    <w:name w:val="List Paragraph"/>
    <w:basedOn w:val="634"/>
    <w:uiPriority w:val="34"/>
    <w:qFormat/>
    <w:pPr>
      <w:contextualSpacing/>
      <w:ind w:left="720"/>
    </w:pPr>
  </w:style>
  <w:style w:type="paragraph" w:styleId="674">
    <w:name w:val="No Spacing"/>
    <w:uiPriority w:val="1"/>
    <w:qFormat/>
    <w:pPr>
      <w:spacing w:after="0" w:line="240" w:lineRule="auto"/>
    </w:pPr>
  </w:style>
  <w:style w:type="paragraph" w:styleId="675">
    <w:name w:val="Title"/>
    <w:basedOn w:val="634"/>
    <w:next w:val="634"/>
    <w:link w:val="676"/>
    <w:uiPriority w:val="10"/>
    <w:qFormat/>
    <w:pPr>
      <w:contextualSpacing/>
      <w:spacing w:before="300"/>
    </w:pPr>
    <w:rPr>
      <w:sz w:val="48"/>
      <w:szCs w:val="48"/>
    </w:rPr>
  </w:style>
  <w:style w:type="character" w:styleId="676" w:customStyle="1">
    <w:name w:val="Заголовок Знак"/>
    <w:basedOn w:val="644"/>
    <w:link w:val="675"/>
    <w:uiPriority w:val="10"/>
    <w:rPr>
      <w:sz w:val="48"/>
      <w:szCs w:val="48"/>
    </w:rPr>
  </w:style>
  <w:style w:type="paragraph" w:styleId="677">
    <w:name w:val="Subtitle"/>
    <w:basedOn w:val="634"/>
    <w:next w:val="634"/>
    <w:link w:val="678"/>
    <w:uiPriority w:val="11"/>
    <w:qFormat/>
    <w:pPr>
      <w:spacing w:before="200"/>
    </w:pPr>
    <w:rPr>
      <w:sz w:val="24"/>
      <w:szCs w:val="24"/>
    </w:rPr>
  </w:style>
  <w:style w:type="character" w:styleId="678" w:customStyle="1">
    <w:name w:val="Подзаголовок Знак"/>
    <w:basedOn w:val="644"/>
    <w:link w:val="677"/>
    <w:uiPriority w:val="11"/>
    <w:rPr>
      <w:sz w:val="24"/>
      <w:szCs w:val="24"/>
    </w:rPr>
  </w:style>
  <w:style w:type="paragraph" w:styleId="679">
    <w:name w:val="Quote"/>
    <w:basedOn w:val="634"/>
    <w:next w:val="634"/>
    <w:link w:val="680"/>
    <w:uiPriority w:val="29"/>
    <w:qFormat/>
    <w:pPr>
      <w:ind w:left="720" w:right="720"/>
    </w:pPr>
    <w:rPr>
      <w:i/>
    </w:rPr>
  </w:style>
  <w:style w:type="character" w:styleId="680" w:customStyle="1">
    <w:name w:val="Цитата 2 Знак"/>
    <w:link w:val="679"/>
    <w:uiPriority w:val="29"/>
    <w:rPr>
      <w:i/>
    </w:rPr>
  </w:style>
  <w:style w:type="paragraph" w:styleId="681">
    <w:name w:val="Intense Quote"/>
    <w:basedOn w:val="634"/>
    <w:next w:val="634"/>
    <w:link w:val="68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 w:customStyle="1">
    <w:name w:val="Выделенная цитата Знак"/>
    <w:link w:val="681"/>
    <w:uiPriority w:val="30"/>
    <w:rPr>
      <w:i/>
    </w:rPr>
  </w:style>
  <w:style w:type="paragraph" w:styleId="683">
    <w:name w:val="Header"/>
    <w:basedOn w:val="634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 w:customStyle="1">
    <w:name w:val="Верхний колонтитул Знак"/>
    <w:basedOn w:val="644"/>
    <w:link w:val="683"/>
    <w:uiPriority w:val="99"/>
  </w:style>
  <w:style w:type="paragraph" w:styleId="685">
    <w:name w:val="Footer"/>
    <w:basedOn w:val="634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 w:customStyle="1">
    <w:name w:val="Footer Char"/>
    <w:basedOn w:val="644"/>
    <w:uiPriority w:val="99"/>
  </w:style>
  <w:style w:type="paragraph" w:styleId="687">
    <w:name w:val="Caption"/>
    <w:basedOn w:val="634"/>
    <w:next w:val="634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688" w:customStyle="1">
    <w:name w:val="Нижний колонтитул Знак"/>
    <w:link w:val="685"/>
    <w:uiPriority w:val="99"/>
  </w:style>
  <w:style w:type="table" w:styleId="689">
    <w:name w:val="Table Grid"/>
    <w:basedOn w:val="64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0" w:customStyle="1">
    <w:name w:val="Table Grid Light"/>
    <w:basedOn w:val="64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1">
    <w:name w:val="Plain Table 1"/>
    <w:basedOn w:val="64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64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2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 w:customStyle="1">
    <w:name w:val="Grid Table 4 - Accent 1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19" w:customStyle="1">
    <w:name w:val="Grid Table 4 - Accent 2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0" w:customStyle="1">
    <w:name w:val="Grid Table 4 - Accent 3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1" w:customStyle="1">
    <w:name w:val="Grid Table 4 - Accent 4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2" w:customStyle="1">
    <w:name w:val="Grid Table 4 - Accent 5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23" w:customStyle="1">
    <w:name w:val="Grid Table 4 - Accent 6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24">
    <w:name w:val="Grid Table 5 Dark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5" w:customStyle="1">
    <w:name w:val="Grid Table 5 Dark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1">
    <w:name w:val="Grid Table 6 Colorful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2" w:customStyle="1">
    <w:name w:val="Grid Table 6 Colorful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3" w:customStyle="1">
    <w:name w:val="Grid Table 6 Colorful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4" w:customStyle="1">
    <w:name w:val="Grid Table 6 Colorful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5" w:customStyle="1">
    <w:name w:val="Grid Table 6 Colorful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6" w:customStyle="1">
    <w:name w:val="Grid Table 6 Colorful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7" w:customStyle="1">
    <w:name w:val="Grid Table 6 Colorful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8">
    <w:name w:val="Grid Table 7 Colorful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9" w:customStyle="1">
    <w:name w:val="Grid Table 7 Colorful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0" w:customStyle="1">
    <w:name w:val="Grid Table 7 Colorful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1" w:customStyle="1">
    <w:name w:val="Grid Table 7 Colorful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2" w:customStyle="1">
    <w:name w:val="Grid Table 7 Colorful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3" w:customStyle="1">
    <w:name w:val="Grid Table 7 Colorful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4" w:customStyle="1">
    <w:name w:val="Grid Table 7 Colorful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5">
    <w:name w:val="List Table 1 Light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 - Accent 1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2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3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4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5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6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3" w:customStyle="1">
    <w:name w:val="List Table 2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>
    <w:name w:val="List Table 6 Colorful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1" w:customStyle="1">
    <w:name w:val="List Table 6 Colorful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2" w:customStyle="1">
    <w:name w:val="List Table 6 Colorful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83" w:customStyle="1">
    <w:name w:val="List Table 6 Colorful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84" w:customStyle="1">
    <w:name w:val="List Table 6 Colorful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5" w:customStyle="1">
    <w:name w:val="List Table 6 Colorful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86" w:customStyle="1">
    <w:name w:val="List Table 6 Colorful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87">
    <w:name w:val="List Table 7 Colorful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8" w:customStyle="1">
    <w:name w:val="List Table 7 Colorful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9" w:customStyle="1">
    <w:name w:val="List Table 7 Colorful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0" w:customStyle="1">
    <w:name w:val="List Table 7 Colorful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1" w:customStyle="1">
    <w:name w:val="List Table 7 Colorful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2" w:customStyle="1">
    <w:name w:val="List Table 7 Colorful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3" w:customStyle="1">
    <w:name w:val="List Table 7 Colorful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4" w:customStyle="1">
    <w:name w:val="Lined - Accent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5" w:customStyle="1">
    <w:name w:val="Lined - Accent 1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6" w:customStyle="1">
    <w:name w:val="Lined - Accent 2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7" w:customStyle="1">
    <w:name w:val="Lined - Accent 3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98" w:customStyle="1">
    <w:name w:val="Lined - Accent 4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99" w:customStyle="1">
    <w:name w:val="Lined - Accent 5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0" w:customStyle="1">
    <w:name w:val="Lined - Accent 6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1" w:customStyle="1">
    <w:name w:val="Bordered &amp; Lined - Accent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2" w:customStyle="1">
    <w:name w:val="Bordered &amp; Lined - Accent 1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3" w:customStyle="1">
    <w:name w:val="Bordered &amp; Lined - Accent 2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4" w:customStyle="1">
    <w:name w:val="Bordered &amp; Lined - Accent 3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5" w:customStyle="1">
    <w:name w:val="Bordered &amp; Lined - Accent 4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6" w:customStyle="1">
    <w:name w:val="Bordered &amp; Lined - Accent 5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7" w:customStyle="1">
    <w:name w:val="Bordered &amp; Lined - Accent 6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8" w:customStyle="1">
    <w:name w:val="Bordered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09" w:customStyle="1">
    <w:name w:val="Bordered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0" w:customStyle="1">
    <w:name w:val="Bordered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1" w:customStyle="1">
    <w:name w:val="Bordered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2" w:customStyle="1">
    <w:name w:val="Bordered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13" w:customStyle="1">
    <w:name w:val="Bordered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14" w:customStyle="1">
    <w:name w:val="Bordered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634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 w:customStyle="1">
    <w:name w:val="Текст сноски Знак"/>
    <w:link w:val="816"/>
    <w:uiPriority w:val="99"/>
    <w:rPr>
      <w:sz w:val="18"/>
    </w:rPr>
  </w:style>
  <w:style w:type="character" w:styleId="818">
    <w:name w:val="footnote reference"/>
    <w:basedOn w:val="644"/>
    <w:uiPriority w:val="99"/>
    <w:unhideWhenUsed/>
    <w:rPr>
      <w:vertAlign w:val="superscript"/>
    </w:rPr>
  </w:style>
  <w:style w:type="paragraph" w:styleId="819">
    <w:name w:val="endnote text"/>
    <w:basedOn w:val="634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 w:customStyle="1">
    <w:name w:val="Текст концевой сноски Знак"/>
    <w:link w:val="819"/>
    <w:uiPriority w:val="99"/>
    <w:rPr>
      <w:sz w:val="20"/>
    </w:rPr>
  </w:style>
  <w:style w:type="character" w:styleId="821">
    <w:name w:val="endnote reference"/>
    <w:basedOn w:val="644"/>
    <w:uiPriority w:val="99"/>
    <w:semiHidden/>
    <w:unhideWhenUsed/>
    <w:rPr>
      <w:vertAlign w:val="superscript"/>
    </w:rPr>
  </w:style>
  <w:style w:type="paragraph" w:styleId="822">
    <w:name w:val="toc 1"/>
    <w:basedOn w:val="634"/>
    <w:next w:val="634"/>
    <w:uiPriority w:val="39"/>
    <w:unhideWhenUsed/>
    <w:pPr>
      <w:spacing w:after="57"/>
    </w:pPr>
  </w:style>
  <w:style w:type="paragraph" w:styleId="823">
    <w:name w:val="toc 2"/>
    <w:basedOn w:val="634"/>
    <w:next w:val="634"/>
    <w:uiPriority w:val="39"/>
    <w:unhideWhenUsed/>
    <w:pPr>
      <w:ind w:left="283"/>
      <w:spacing w:after="57"/>
    </w:pPr>
  </w:style>
  <w:style w:type="paragraph" w:styleId="824">
    <w:name w:val="toc 3"/>
    <w:basedOn w:val="634"/>
    <w:next w:val="634"/>
    <w:uiPriority w:val="39"/>
    <w:unhideWhenUsed/>
    <w:pPr>
      <w:ind w:left="567"/>
      <w:spacing w:after="57"/>
    </w:pPr>
  </w:style>
  <w:style w:type="paragraph" w:styleId="825">
    <w:name w:val="toc 4"/>
    <w:basedOn w:val="634"/>
    <w:next w:val="634"/>
    <w:uiPriority w:val="39"/>
    <w:unhideWhenUsed/>
    <w:pPr>
      <w:ind w:left="850"/>
      <w:spacing w:after="57"/>
    </w:pPr>
  </w:style>
  <w:style w:type="paragraph" w:styleId="826">
    <w:name w:val="toc 5"/>
    <w:basedOn w:val="634"/>
    <w:next w:val="634"/>
    <w:uiPriority w:val="39"/>
    <w:unhideWhenUsed/>
    <w:pPr>
      <w:ind w:left="1134"/>
      <w:spacing w:after="57"/>
    </w:pPr>
  </w:style>
  <w:style w:type="paragraph" w:styleId="827">
    <w:name w:val="toc 6"/>
    <w:basedOn w:val="634"/>
    <w:next w:val="634"/>
    <w:uiPriority w:val="39"/>
    <w:unhideWhenUsed/>
    <w:pPr>
      <w:ind w:left="1417"/>
      <w:spacing w:after="57"/>
    </w:pPr>
  </w:style>
  <w:style w:type="paragraph" w:styleId="828">
    <w:name w:val="toc 7"/>
    <w:basedOn w:val="634"/>
    <w:next w:val="634"/>
    <w:uiPriority w:val="39"/>
    <w:unhideWhenUsed/>
    <w:pPr>
      <w:ind w:left="1701"/>
      <w:spacing w:after="57"/>
    </w:pPr>
  </w:style>
  <w:style w:type="paragraph" w:styleId="829">
    <w:name w:val="toc 8"/>
    <w:basedOn w:val="634"/>
    <w:next w:val="634"/>
    <w:uiPriority w:val="39"/>
    <w:unhideWhenUsed/>
    <w:pPr>
      <w:ind w:left="1984"/>
      <w:spacing w:after="57"/>
    </w:pPr>
  </w:style>
  <w:style w:type="paragraph" w:styleId="830">
    <w:name w:val="toc 9"/>
    <w:basedOn w:val="634"/>
    <w:next w:val="634"/>
    <w:uiPriority w:val="39"/>
    <w:unhideWhenUsed/>
    <w:pPr>
      <w:ind w:left="2268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634"/>
    <w:next w:val="634"/>
    <w:uiPriority w:val="99"/>
    <w:unhideWhenUsed/>
    <w:pPr>
      <w:spacing w:after="0"/>
    </w:pPr>
  </w:style>
  <w:style w:type="paragraph" w:styleId="833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34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35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836" w:customStyle="1">
    <w:name w:val="ConsPlusCell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37" w:customStyle="1">
    <w:name w:val="ConsPlusDocList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38" w:customStyle="1">
    <w:name w:val="ConsPlusTitlePage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paragraph" w:styleId="839" w:customStyle="1">
    <w:name w:val="ConsPlusJurTerm"/>
    <w:pPr>
      <w:spacing w:after="0" w:line="240" w:lineRule="auto"/>
      <w:widowControl w:val="off"/>
    </w:pPr>
    <w:rPr>
      <w:rFonts w:ascii="Tahoma" w:hAnsi="Tahoma" w:eastAsia="Times New Roman" w:cs="Tahoma"/>
      <w:sz w:val="26"/>
      <w:szCs w:val="20"/>
      <w:lang w:eastAsia="ru-RU"/>
    </w:rPr>
  </w:style>
  <w:style w:type="paragraph" w:styleId="840" w:customStyle="1">
    <w:name w:val="ConsPlusTextList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841" w:customStyle="1">
    <w:name w:val="Знак"/>
    <w:basedOn w:val="634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character" w:styleId="842">
    <w:name w:val="Strong"/>
    <w:qFormat/>
    <w:rPr>
      <w:b/>
      <w:bCs/>
    </w:rPr>
  </w:style>
  <w:style w:type="paragraph" w:styleId="843" w:customStyle="1">
    <w:name w:val="Знак"/>
    <w:basedOn w:val="634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Сорочинская И. Л.</dc:creator>
  <cp:revision>160</cp:revision>
  <dcterms:created xsi:type="dcterms:W3CDTF">2024-02-29T06:13:00Z</dcterms:created>
  <dcterms:modified xsi:type="dcterms:W3CDTF">2024-12-02T12:56:15Z</dcterms:modified>
</cp:coreProperties>
</file>