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министерство сельского хозяйства и продовольствия Белгородской области уведомляет о начале публичных консультаций в целях </w:t>
      </w:r>
      <w:r>
        <w:rPr>
          <w:b/>
        </w:rPr>
        <w:t xml:space="preserve">проведения оценки регулирующего воздействия проекта нормативного правового акта</w:t>
      </w:r>
      <w:r>
        <w:rPr>
          <w:b/>
        </w:rPr>
        <w:t xml:space="preserve">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t xml:space="preserve">проект постановления Правительства Белгородской области </w:t>
      </w:r>
      <w:r>
        <w:t xml:space="preserve">«Об утверждении порядка предоставления из областного бюджета грантов сельскохозяйственным товаропроизводителям Белгородской области на возобновление деятельности»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акта</w:t>
      </w:r>
      <w:r>
        <w:t xml:space="preserve">: департамент устойчивого развития сельских территорий министерства сельского хозяйства и продовольствия Белгородской области</w:t>
      </w:r>
      <w:r/>
    </w:p>
    <w:p>
      <w:pPr>
        <w:jc w:val="both"/>
        <w:shd w:val="clear" w:color="auto" w:fill="e6e6e6"/>
        <w:rPr>
          <w:color w:val="000000" w:themeColor="text1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консультаций: с </w:t>
      </w:r>
      <w:r>
        <w:rPr>
          <w:b/>
          <w:color w:val="000000" w:themeColor="text1"/>
        </w:rPr>
        <w:t xml:space="preserve">01.11</w:t>
      </w:r>
      <w:r>
        <w:rPr>
          <w:b/>
          <w:color w:val="000000" w:themeColor="text1"/>
        </w:rPr>
        <w:t xml:space="preserve">.2024 г. по </w:t>
      </w:r>
      <w:r>
        <w:rPr>
          <w:b/>
          <w:color w:val="000000" w:themeColor="text1"/>
        </w:rPr>
        <w:t xml:space="preserve">14.11</w:t>
      </w:r>
      <w:r>
        <w:rPr>
          <w:b/>
          <w:color w:val="000000" w:themeColor="text1"/>
        </w:rPr>
        <w:t xml:space="preserve">.2024</w:t>
      </w:r>
      <w:r>
        <w:rPr>
          <w:b/>
          <w:color w:val="000000" w:themeColor="text1"/>
        </w:rPr>
        <w:t xml:space="preserve"> г.</w:t>
      </w:r>
      <w:r>
        <w:rPr>
          <w:color w:val="000000" w:themeColor="text1"/>
        </w:rPr>
      </w:r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t</w:t>
      </w:r>
      <w:r>
        <w:rPr>
          <w:lang w:val="en-US"/>
        </w:rPr>
        <w:t xml:space="preserve">arasova</w:t>
      </w:r>
      <w:r>
        <w:t xml:space="preserve">.</w:t>
      </w:r>
      <w:r>
        <w:rPr>
          <w:lang w:val="en-US"/>
        </w:rPr>
        <w:t xml:space="preserve">k</w:t>
      </w:r>
      <w:r>
        <w:t xml:space="preserve">@belapk.ru 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Тарасова Кристина Юрьевна</w:t>
      </w:r>
      <w:r>
        <w:t xml:space="preserve">, </w:t>
      </w:r>
      <w:r>
        <w:t xml:space="preserve">консультант</w:t>
      </w:r>
      <w:r>
        <w:t xml:space="preserve"> </w:t>
      </w:r>
      <w:r>
        <w:t xml:space="preserve">отдела государственной поддержки малых форм департамента устойчивого развития сельских территорий министерства сельского хозяйства</w:t>
      </w:r>
      <w:r>
        <w:t xml:space="preserve"> и продовольствия Белгородской области, тел. 8 (4722) 24-76-</w:t>
      </w:r>
      <w:r>
        <w:t xml:space="preserve">4</w:t>
      </w:r>
      <w:r>
        <w:t xml:space="preserve">7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1) проект постановления Правительства Белгородской области </w:t>
      </w:r>
      <w:r>
        <w:t xml:space="preserve">«Об утверждении порядка предоставления из областного бюджета грантов сельскохозяйственным товаропроизводителям Белгородской области на возобновление деятельности»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2) сводный отчет о результатах </w:t>
      </w:r>
      <w:r>
        <w:t xml:space="preserve">проведения оценки регулирующего воздействия проекта постановления Правительства Белгородской</w:t>
      </w:r>
      <w:r>
        <w:t xml:space="preserve"> области </w:t>
      </w:r>
      <w:r>
        <w:t xml:space="preserve">«Об утверждении порядка предоставления из областного бюджета грантов сельскохозяйственным товаропроизводителям Белгородской области на возобновление деятельности»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4) пояснительная записка.</w:t>
      </w:r>
      <w:r/>
    </w:p>
    <w:p>
      <w:pPr>
        <w:jc w:val="both"/>
      </w:pPr>
      <w:r>
        <w:rPr>
          <w:b/>
        </w:rPr>
        <w:t xml:space="preserve">Перечень вопросов для участников публичных консультаций по проекту постановления Правительства Белгородской области </w:t>
      </w:r>
      <w:r>
        <w:rPr>
          <w:b/>
        </w:rPr>
        <w:t xml:space="preserve">«Об утверждении порядка предоставления из областного бюджета грантов сельскохозяйственным товаропроизводителям Белгородской области на возобновление деятельности»</w:t>
      </w:r>
      <w:r/>
    </w:p>
    <w:p>
      <w:pPr>
        <w:jc w:val="both"/>
        <w:rPr>
          <w:b/>
          <w:bCs/>
          <w:color w:val="000000" w:themeColor="text1"/>
        </w:rPr>
      </w:pPr>
      <w:r>
        <w:t xml:space="preserve">Пожалуйста, заполните и направьте данную форму по электронной почте на адрес t</w:t>
      </w:r>
      <w:r>
        <w:rPr>
          <w:lang w:val="en-US"/>
        </w:rPr>
        <w:t xml:space="preserve">arasova</w:t>
      </w:r>
      <w:r>
        <w:t xml:space="preserve">.</w:t>
      </w:r>
      <w:r>
        <w:rPr>
          <w:lang w:val="en-US"/>
        </w:rPr>
        <w:t xml:space="preserve">k</w:t>
      </w:r>
      <w:r>
        <w:t xml:space="preserve">@belapk.ru </w:t>
      </w:r>
      <w:r>
        <w:rPr>
          <w:b/>
          <w:bCs/>
        </w:rPr>
        <w:t xml:space="preserve">не позднее </w:t>
      </w:r>
      <w:r>
        <w:rPr>
          <w:b/>
          <w:bCs/>
          <w:color w:val="000000" w:themeColor="text1"/>
        </w:rPr>
        <w:t xml:space="preserve">14 </w:t>
      </w:r>
      <w:r>
        <w:rPr>
          <w:b/>
          <w:bCs/>
          <w:color w:val="000000" w:themeColor="text1"/>
        </w:rPr>
        <w:t xml:space="preserve">ноября </w:t>
      </w:r>
      <w:bookmarkStart w:id="3" w:name="_GoBack"/>
      <w:r>
        <w:rPr>
          <w:color w:val="000000" w:themeColor="text1"/>
        </w:rPr>
      </w:r>
      <w:bookmarkEnd w:id="3"/>
      <w:r>
        <w:rPr>
          <w:b/>
          <w:bCs/>
          <w:color w:val="000000" w:themeColor="text1"/>
        </w:rPr>
        <w:t xml:space="preserve">2024 </w:t>
      </w:r>
      <w:r>
        <w:rPr>
          <w:b/>
          <w:bCs/>
          <w:color w:val="000000" w:themeColor="text1"/>
        </w:rPr>
        <w:t xml:space="preserve">г.</w:t>
      </w:r>
      <w:r>
        <w:rPr>
          <w:color w:val="000000" w:themeColor="text1"/>
        </w:rPr>
      </w:r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организации:  _______________________________________________________________</w:t>
      </w:r>
      <w:r/>
    </w:p>
    <w:p>
      <w:pPr>
        <w:jc w:val="both"/>
      </w:pPr>
      <w:r>
        <w:t xml:space="preserve">Сферу деятельности организации: ______________________________________________________</w:t>
      </w:r>
      <w:r/>
    </w:p>
    <w:p>
      <w:pPr>
        <w:jc w:val="both"/>
      </w:pPr>
      <w:r>
        <w:t xml:space="preserve">Ф.И.О. контактного лица: _____________________________________________________________</w:t>
      </w:r>
      <w:r/>
    </w:p>
    <w:p>
      <w:pPr>
        <w:jc w:val="both"/>
      </w:pPr>
      <w:r>
        <w:t xml:space="preserve">Контактный телефон:  ________________________________________________________________</w:t>
      </w:r>
      <w:r/>
    </w:p>
    <w:p>
      <w:pPr>
        <w:jc w:val="both"/>
      </w:pPr>
      <w:r>
        <w:t xml:space="preserve">Электронный адрес: 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>
        <w:t xml:space="preserve"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5" w:right="686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separate"/>
    </w:r>
    <w:r>
      <w:rPr>
        <w:rStyle w:val="860"/>
      </w:rPr>
      <w:t xml:space="preserve">2</w:t>
    </w:r>
    <w:r>
      <w:rPr>
        <w:rStyle w:val="860"/>
      </w:rPr>
      <w:fldChar w:fldCharType="end"/>
    </w:r>
    <w:r/>
  </w:p>
  <w:p>
    <w:pPr>
      <w:pStyle w:val="8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end"/>
    </w:r>
    <w:r/>
  </w:p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90"/>
    <w:link w:val="704"/>
    <w:uiPriority w:val="10"/>
    <w:rPr>
      <w:sz w:val="48"/>
      <w:szCs w:val="48"/>
    </w:rPr>
  </w:style>
  <w:style w:type="character" w:styleId="36">
    <w:name w:val="Subtitle Char"/>
    <w:basedOn w:val="690"/>
    <w:link w:val="706"/>
    <w:uiPriority w:val="11"/>
    <w:rPr>
      <w:sz w:val="24"/>
      <w:szCs w:val="24"/>
    </w:rPr>
  </w:style>
  <w:style w:type="character" w:styleId="38">
    <w:name w:val="Quote Char"/>
    <w:link w:val="708"/>
    <w:uiPriority w:val="29"/>
    <w:rPr>
      <w:i/>
    </w:rPr>
  </w:style>
  <w:style w:type="character" w:styleId="40">
    <w:name w:val="Intense Quote Char"/>
    <w:link w:val="710"/>
    <w:uiPriority w:val="30"/>
    <w:rPr>
      <w:i/>
    </w:rPr>
  </w:style>
  <w:style w:type="character" w:styleId="46">
    <w:name w:val="Caption Char"/>
    <w:basedOn w:val="714"/>
    <w:link w:val="861"/>
    <w:uiPriority w:val="99"/>
  </w:style>
  <w:style w:type="character" w:styleId="175">
    <w:name w:val="Footnote Text Char"/>
    <w:link w:val="842"/>
    <w:uiPriority w:val="99"/>
    <w:rPr>
      <w:sz w:val="18"/>
    </w:rPr>
  </w:style>
  <w:style w:type="character" w:styleId="178">
    <w:name w:val="Endnote Text Char"/>
    <w:link w:val="845"/>
    <w:uiPriority w:val="99"/>
    <w:rPr>
      <w:sz w:val="20"/>
    </w:rPr>
  </w:style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</w:pPr>
  </w:style>
  <w:style w:type="paragraph" w:styleId="703">
    <w:name w:val="No Spacing"/>
    <w:uiPriority w:val="1"/>
    <w:qFormat/>
  </w:style>
  <w:style w:type="paragraph" w:styleId="704">
    <w:name w:val="Title"/>
    <w:basedOn w:val="680"/>
    <w:next w:val="68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90"/>
    <w:link w:val="704"/>
    <w:uiPriority w:val="10"/>
    <w:rPr>
      <w:sz w:val="48"/>
      <w:szCs w:val="48"/>
    </w:rPr>
  </w:style>
  <w:style w:type="paragraph" w:styleId="706">
    <w:name w:val="Subtitle"/>
    <w:basedOn w:val="680"/>
    <w:next w:val="680"/>
    <w:link w:val="707"/>
    <w:uiPriority w:val="11"/>
    <w:qFormat/>
    <w:pPr>
      <w:spacing w:before="200" w:after="200"/>
    </w:pPr>
  </w:style>
  <w:style w:type="character" w:styleId="707" w:customStyle="1">
    <w:name w:val="Подзаголовок Знак"/>
    <w:basedOn w:val="690"/>
    <w:link w:val="706"/>
    <w:uiPriority w:val="11"/>
    <w:rPr>
      <w:sz w:val="24"/>
      <w:szCs w:val="24"/>
    </w:rPr>
  </w:style>
  <w:style w:type="paragraph" w:styleId="708">
    <w:name w:val="Quote"/>
    <w:basedOn w:val="680"/>
    <w:next w:val="680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0"/>
    <w:next w:val="680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0"/>
    <w:uiPriority w:val="99"/>
  </w:style>
  <w:style w:type="character" w:styleId="713" w:customStyle="1">
    <w:name w:val="Footer Char"/>
    <w:basedOn w:val="690"/>
    <w:uiPriority w:val="99"/>
  </w:style>
  <w:style w:type="paragraph" w:styleId="714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5" w:customStyle="1">
    <w:name w:val="Нижний колонтитул Знак"/>
    <w:link w:val="861"/>
    <w:uiPriority w:val="99"/>
  </w:style>
  <w:style w:type="table" w:styleId="716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 w:customStyle="1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 w:customStyle="1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 w:customStyle="1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80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90"/>
    <w:uiPriority w:val="99"/>
    <w:unhideWhenUsed/>
    <w:rPr>
      <w:vertAlign w:val="superscript"/>
    </w:rPr>
  </w:style>
  <w:style w:type="paragraph" w:styleId="845">
    <w:name w:val="endnote text"/>
    <w:basedOn w:val="680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90"/>
    <w:uiPriority w:val="99"/>
    <w:semiHidden/>
    <w:unhideWhenUsed/>
    <w:rPr>
      <w:vertAlign w:val="superscript"/>
    </w:rPr>
  </w:style>
  <w:style w:type="paragraph" w:styleId="848">
    <w:name w:val="toc 1"/>
    <w:basedOn w:val="680"/>
    <w:next w:val="680"/>
    <w:uiPriority w:val="39"/>
    <w:unhideWhenUsed/>
    <w:pPr>
      <w:spacing w:after="57"/>
    </w:pPr>
  </w:style>
  <w:style w:type="paragraph" w:styleId="849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0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1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2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3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4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5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6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80"/>
    <w:next w:val="680"/>
    <w:uiPriority w:val="99"/>
    <w:unhideWhenUsed/>
  </w:style>
  <w:style w:type="paragraph" w:styleId="859">
    <w:name w:val="Header"/>
    <w:basedOn w:val="680"/>
    <w:link w:val="863"/>
    <w:pPr>
      <w:tabs>
        <w:tab w:val="center" w:pos="4677" w:leader="none"/>
        <w:tab w:val="right" w:pos="9355" w:leader="none"/>
      </w:tabs>
    </w:pPr>
  </w:style>
  <w:style w:type="character" w:styleId="860">
    <w:name w:val="page number"/>
    <w:basedOn w:val="690"/>
  </w:style>
  <w:style w:type="paragraph" w:styleId="861">
    <w:name w:val="Footer"/>
    <w:basedOn w:val="680"/>
    <w:link w:val="715"/>
    <w:pPr>
      <w:tabs>
        <w:tab w:val="center" w:pos="4677" w:leader="none"/>
        <w:tab w:val="right" w:pos="9355" w:leader="none"/>
      </w:tabs>
    </w:pPr>
  </w:style>
  <w:style w:type="character" w:styleId="862">
    <w:name w:val="Hyperlink"/>
    <w:rPr>
      <w:color w:val="0000ff"/>
      <w:u w:val="single"/>
    </w:rPr>
  </w:style>
  <w:style w:type="character" w:styleId="863" w:customStyle="1">
    <w:name w:val="Верхний колонтитул Знак"/>
    <w:link w:val="859"/>
    <w:rPr>
      <w:sz w:val="24"/>
      <w:szCs w:val="24"/>
      <w:lang w:bidi="ar-SA"/>
    </w:rPr>
  </w:style>
  <w:style w:type="paragraph" w:styleId="864" w:customStyle="1">
    <w:name w:val="ConsPlusNormal"/>
    <w:link w:val="867"/>
    <w:pPr>
      <w:widowControl w:val="off"/>
    </w:pPr>
    <w:rPr>
      <w:rFonts w:ascii="Arial" w:hAnsi="Arial" w:cs="Arial"/>
    </w:rPr>
  </w:style>
  <w:style w:type="paragraph" w:styleId="865">
    <w:name w:val="Balloon Text"/>
    <w:basedOn w:val="680"/>
    <w:link w:val="866"/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rPr>
      <w:rFonts w:ascii="Segoe UI" w:hAnsi="Segoe UI" w:cs="Segoe UI"/>
      <w:sz w:val="18"/>
      <w:szCs w:val="18"/>
    </w:rPr>
  </w:style>
  <w:style w:type="character" w:styleId="867" w:customStyle="1">
    <w:name w:val="ConsPlusNormal Знак"/>
    <w:link w:val="86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21</cp:revision>
  <dcterms:created xsi:type="dcterms:W3CDTF">2023-03-09T13:42:00Z</dcterms:created>
  <dcterms:modified xsi:type="dcterms:W3CDTF">2024-11-01T06:23:13Z</dcterms:modified>
</cp:coreProperties>
</file>