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585A" w14:textId="4D4E02DB" w:rsidR="00322F62" w:rsidRDefault="00BD5F1A" w:rsidP="00322F62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</w:t>
      </w:r>
      <w:r w:rsidR="00322F62" w:rsidRPr="00A3689F">
        <w:rPr>
          <w:b/>
          <w:bCs/>
          <w:color w:val="000000" w:themeColor="text1"/>
          <w:sz w:val="28"/>
          <w:szCs w:val="28"/>
        </w:rPr>
        <w:t xml:space="preserve">ценка качества </w:t>
      </w:r>
      <w:r w:rsidR="00322F62" w:rsidRPr="00A3689F">
        <w:rPr>
          <w:b/>
          <w:bCs/>
          <w:color w:val="000000" w:themeColor="text1"/>
          <w:sz w:val="28"/>
          <w:szCs w:val="28"/>
        </w:rPr>
        <w:t>организации пассажирских перевозок на автомобильном транспорте в Белгородской области</w:t>
      </w:r>
      <w:r w:rsidR="00322F62" w:rsidRPr="00A3689F">
        <w:rPr>
          <w:b/>
          <w:bCs/>
          <w:color w:val="000000" w:themeColor="text1"/>
          <w:sz w:val="28"/>
          <w:szCs w:val="28"/>
        </w:rPr>
        <w:t>.</w:t>
      </w:r>
    </w:p>
    <w:p w14:paraId="34D7F5AB" w14:textId="181FE611" w:rsidR="00836547" w:rsidRPr="00BD5F1A" w:rsidRDefault="00836547" w:rsidP="00BD5F1A">
      <w:pPr>
        <w:pStyle w:val="a3"/>
        <w:shd w:val="clear" w:color="auto" w:fill="FFFFFF"/>
        <w:spacing w:before="0" w:beforeAutospacing="0" w:after="158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5F1A">
        <w:rPr>
          <w:color w:val="000000" w:themeColor="text1"/>
          <w:sz w:val="28"/>
          <w:szCs w:val="28"/>
          <w:shd w:val="clear" w:color="auto" w:fill="FFFFFF"/>
        </w:rPr>
        <w:t>С</w:t>
      </w:r>
      <w:r w:rsidRPr="00BD5F1A">
        <w:rPr>
          <w:color w:val="000000" w:themeColor="text1"/>
          <w:sz w:val="28"/>
          <w:szCs w:val="28"/>
          <w:shd w:val="clear" w:color="auto" w:fill="FFFFFF"/>
        </w:rPr>
        <w:t xml:space="preserve"> 2019 год</w:t>
      </w:r>
      <w:r w:rsidRPr="00BD5F1A">
        <w:rPr>
          <w:color w:val="000000" w:themeColor="text1"/>
          <w:sz w:val="28"/>
          <w:szCs w:val="28"/>
          <w:shd w:val="clear" w:color="auto" w:fill="FFFFFF"/>
        </w:rPr>
        <w:t>а</w:t>
      </w:r>
      <w:r w:rsidRPr="00BD5F1A">
        <w:rPr>
          <w:color w:val="000000" w:themeColor="text1"/>
          <w:sz w:val="28"/>
          <w:szCs w:val="28"/>
          <w:shd w:val="clear" w:color="auto" w:fill="FFFFFF"/>
        </w:rPr>
        <w:t xml:space="preserve"> нача</w:t>
      </w:r>
      <w:r w:rsidRPr="00BD5F1A">
        <w:rPr>
          <w:color w:val="000000" w:themeColor="text1"/>
          <w:sz w:val="28"/>
          <w:szCs w:val="28"/>
          <w:shd w:val="clear" w:color="auto" w:fill="FFFFFF"/>
        </w:rPr>
        <w:t>та</w:t>
      </w:r>
      <w:r w:rsidRPr="00BD5F1A">
        <w:rPr>
          <w:color w:val="000000" w:themeColor="text1"/>
          <w:sz w:val="28"/>
          <w:szCs w:val="28"/>
          <w:shd w:val="clear" w:color="auto" w:fill="FFFFFF"/>
        </w:rPr>
        <w:t xml:space="preserve"> транспортн</w:t>
      </w:r>
      <w:r w:rsidRPr="00BD5F1A">
        <w:rPr>
          <w:color w:val="000000" w:themeColor="text1"/>
          <w:sz w:val="28"/>
          <w:szCs w:val="28"/>
          <w:shd w:val="clear" w:color="auto" w:fill="FFFFFF"/>
        </w:rPr>
        <w:t>ая</w:t>
      </w:r>
      <w:r w:rsidRPr="00BD5F1A">
        <w:rPr>
          <w:color w:val="000000" w:themeColor="text1"/>
          <w:sz w:val="28"/>
          <w:szCs w:val="28"/>
          <w:shd w:val="clear" w:color="auto" w:fill="FFFFFF"/>
        </w:rPr>
        <w:t xml:space="preserve"> реформ</w:t>
      </w:r>
      <w:r w:rsidRPr="00BD5F1A">
        <w:rPr>
          <w:color w:val="000000" w:themeColor="text1"/>
          <w:sz w:val="28"/>
          <w:szCs w:val="28"/>
          <w:shd w:val="clear" w:color="auto" w:fill="FFFFFF"/>
        </w:rPr>
        <w:t>а</w:t>
      </w:r>
      <w:r w:rsidRPr="00BD5F1A">
        <w:rPr>
          <w:color w:val="000000" w:themeColor="text1"/>
          <w:sz w:val="28"/>
          <w:szCs w:val="28"/>
          <w:shd w:val="clear" w:color="auto" w:fill="FFFFFF"/>
        </w:rPr>
        <w:t xml:space="preserve"> на территории Белгородской агломерации. Все мероприятия </w:t>
      </w:r>
      <w:r w:rsidRPr="00BD5F1A">
        <w:rPr>
          <w:color w:val="000000" w:themeColor="text1"/>
          <w:sz w:val="28"/>
          <w:szCs w:val="28"/>
          <w:shd w:val="clear" w:color="auto" w:fill="FFFFFF"/>
        </w:rPr>
        <w:t>были</w:t>
      </w:r>
      <w:r w:rsidRPr="00BD5F1A">
        <w:rPr>
          <w:color w:val="000000" w:themeColor="text1"/>
          <w:sz w:val="28"/>
          <w:szCs w:val="28"/>
          <w:shd w:val="clear" w:color="auto" w:fill="FFFFFF"/>
        </w:rPr>
        <w:t xml:space="preserve"> разби</w:t>
      </w:r>
      <w:r w:rsidRPr="00BD5F1A">
        <w:rPr>
          <w:color w:val="000000" w:themeColor="text1"/>
          <w:sz w:val="28"/>
          <w:szCs w:val="28"/>
          <w:shd w:val="clear" w:color="auto" w:fill="FFFFFF"/>
        </w:rPr>
        <w:t>ты</w:t>
      </w:r>
      <w:r w:rsidRPr="00BD5F1A">
        <w:rPr>
          <w:color w:val="000000" w:themeColor="text1"/>
          <w:sz w:val="28"/>
          <w:szCs w:val="28"/>
          <w:shd w:val="clear" w:color="auto" w:fill="FFFFFF"/>
        </w:rPr>
        <w:t xml:space="preserve"> на два блока: блок инфраструктурных мероприятий и блок организационных мероприятий.</w:t>
      </w:r>
    </w:p>
    <w:p w14:paraId="1AC9DF7D" w14:textId="6AE6A655" w:rsidR="00836547" w:rsidRPr="00BD5F1A" w:rsidRDefault="00836547" w:rsidP="00BD5F1A">
      <w:pPr>
        <w:pStyle w:val="a3"/>
        <w:shd w:val="clear" w:color="auto" w:fill="FFFFFF"/>
        <w:spacing w:before="0" w:beforeAutospacing="0" w:after="158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5F1A">
        <w:rPr>
          <w:color w:val="000000" w:themeColor="text1"/>
          <w:sz w:val="28"/>
          <w:szCs w:val="28"/>
          <w:shd w:val="clear" w:color="auto" w:fill="FFFFFF"/>
        </w:rPr>
        <w:t>В начале был проведен анализ работы общественного транспорта Белгородской агломерации. Существующий МУП выполнял не более 3% всех пассажирских перевозок. При том что из 126 автобусов рабочем состоянии были лишь 24. Само предприятие находилось в состоянии банкротства. Оценка состояния помещений старой автотранспортной базы показала — стоимость капитального ремонта сопоставима со стоимостью нового строительства, поэтому было принято решение построить единое автотранспортное предприятие для хранения и выпуска всего подвижного состава Белгородской агломерации.</w:t>
      </w:r>
    </w:p>
    <w:p w14:paraId="2D88005E" w14:textId="593D8F80" w:rsidR="00836547" w:rsidRPr="00BD5F1A" w:rsidRDefault="00836547" w:rsidP="00BD5F1A">
      <w:pPr>
        <w:pStyle w:val="a3"/>
        <w:shd w:val="clear" w:color="auto" w:fill="FFFFFF"/>
        <w:spacing w:before="0" w:beforeAutospacing="0" w:after="158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5F1A">
        <w:rPr>
          <w:color w:val="000000" w:themeColor="text1"/>
          <w:sz w:val="28"/>
          <w:szCs w:val="28"/>
          <w:shd w:val="clear" w:color="auto" w:fill="FFFFFF"/>
        </w:rPr>
        <w:t>В 2019 году при участии регионального Правительства создана Единая транспортная компания</w:t>
      </w:r>
      <w:r w:rsidR="00BD5F1A" w:rsidRPr="00BD5F1A">
        <w:rPr>
          <w:color w:val="000000" w:themeColor="text1"/>
          <w:sz w:val="28"/>
          <w:szCs w:val="28"/>
          <w:shd w:val="clear" w:color="auto" w:fill="FFFFFF"/>
        </w:rPr>
        <w:t xml:space="preserve"> (ЕТК)</w:t>
      </w:r>
      <w:r w:rsidRPr="00BD5F1A">
        <w:rPr>
          <w:color w:val="000000" w:themeColor="text1"/>
          <w:sz w:val="28"/>
          <w:szCs w:val="28"/>
          <w:shd w:val="clear" w:color="auto" w:fill="FFFFFF"/>
        </w:rPr>
        <w:t>, которая выиграла все торги по перевозке в агломерации и стала единым оператором, координирующем всех частных перевозчиков.</w:t>
      </w:r>
    </w:p>
    <w:p w14:paraId="60FAB81D" w14:textId="29B71065" w:rsidR="00BD5F1A" w:rsidRPr="008D6FC7" w:rsidRDefault="00BD5F1A" w:rsidP="00BD5F1A">
      <w:pPr>
        <w:pStyle w:val="a3"/>
        <w:shd w:val="clear" w:color="auto" w:fill="FFFFFF"/>
        <w:spacing w:before="0" w:beforeAutospacing="0" w:after="158" w:afterAutospacing="0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BD5F1A">
        <w:rPr>
          <w:color w:val="000000" w:themeColor="text1"/>
          <w:sz w:val="28"/>
          <w:szCs w:val="28"/>
        </w:rPr>
        <w:t>ЕТК занимает территорию 7 га. Весь комплекс состоит из административно-бытового корпуса, здания техосмотра, автомойки и парковки на 600 мест. Строительно-монтажные работы и оборудование обошлись в </w:t>
      </w:r>
      <w:r w:rsidRPr="008D6FC7">
        <w:rPr>
          <w:rStyle w:val="a4"/>
          <w:b w:val="0"/>
          <w:bCs w:val="0"/>
          <w:color w:val="000000" w:themeColor="text1"/>
          <w:sz w:val="28"/>
          <w:szCs w:val="28"/>
        </w:rPr>
        <w:t>694 млн рублей</w:t>
      </w:r>
      <w:r w:rsidRPr="008D6FC7">
        <w:rPr>
          <w:b/>
          <w:bCs/>
          <w:color w:val="000000" w:themeColor="text1"/>
          <w:sz w:val="28"/>
          <w:szCs w:val="28"/>
        </w:rPr>
        <w:t>.</w:t>
      </w:r>
    </w:p>
    <w:p w14:paraId="0D762B45" w14:textId="44D05EA7" w:rsidR="00BD5F1A" w:rsidRPr="00BD5F1A" w:rsidRDefault="00BD5F1A" w:rsidP="008D6FC7">
      <w:pPr>
        <w:pStyle w:val="a3"/>
        <w:shd w:val="clear" w:color="auto" w:fill="FFFFFF"/>
        <w:spacing w:before="0" w:beforeAutospacing="0" w:after="158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D5F1A">
        <w:rPr>
          <w:color w:val="000000" w:themeColor="text1"/>
          <w:sz w:val="28"/>
          <w:szCs w:val="28"/>
        </w:rPr>
        <w:t>К 1 января 2019 года в ЕТК работало 179 человек, 90 </w:t>
      </w:r>
      <w:proofErr w:type="gramStart"/>
      <w:r w:rsidRPr="00BD5F1A">
        <w:rPr>
          <w:color w:val="000000" w:themeColor="text1"/>
          <w:sz w:val="28"/>
          <w:szCs w:val="28"/>
        </w:rPr>
        <w:t>% .</w:t>
      </w:r>
      <w:proofErr w:type="gramEnd"/>
      <w:r w:rsidRPr="00BD5F1A">
        <w:rPr>
          <w:color w:val="000000" w:themeColor="text1"/>
          <w:sz w:val="28"/>
          <w:szCs w:val="28"/>
        </w:rPr>
        <w:t xml:space="preserve"> Средняя зарплата работников – 36,5 тыс. рублей.</w:t>
      </w:r>
    </w:p>
    <w:p w14:paraId="08CC175F" w14:textId="48C51B6E" w:rsidR="00BD5F1A" w:rsidRPr="00BD5F1A" w:rsidRDefault="00BD5F1A" w:rsidP="008D6FC7">
      <w:pPr>
        <w:pStyle w:val="a3"/>
        <w:shd w:val="clear" w:color="auto" w:fill="FFFFFF"/>
        <w:spacing w:before="0" w:beforeAutospacing="0" w:after="158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5F1A">
        <w:rPr>
          <w:color w:val="000000" w:themeColor="text1"/>
          <w:sz w:val="28"/>
          <w:szCs w:val="28"/>
          <w:shd w:val="clear" w:color="auto" w:fill="FFFFFF"/>
        </w:rPr>
        <w:t>В</w:t>
      </w:r>
      <w:r w:rsidRPr="00BD5F1A">
        <w:rPr>
          <w:color w:val="000000" w:themeColor="text1"/>
          <w:sz w:val="28"/>
          <w:szCs w:val="28"/>
          <w:shd w:val="clear" w:color="auto" w:fill="FFFFFF"/>
        </w:rPr>
        <w:t>одител</w:t>
      </w:r>
      <w:r w:rsidRPr="00BD5F1A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BD5F1A">
        <w:rPr>
          <w:color w:val="000000" w:themeColor="text1"/>
          <w:sz w:val="28"/>
          <w:szCs w:val="28"/>
          <w:shd w:val="clear" w:color="auto" w:fill="FFFFFF"/>
        </w:rPr>
        <w:t>обязательно про</w:t>
      </w:r>
      <w:r w:rsidRPr="00BD5F1A">
        <w:rPr>
          <w:color w:val="000000" w:themeColor="text1"/>
          <w:sz w:val="28"/>
          <w:szCs w:val="28"/>
          <w:shd w:val="clear" w:color="auto" w:fill="FFFFFF"/>
        </w:rPr>
        <w:t>ходят</w:t>
      </w:r>
      <w:r w:rsidRPr="00BD5F1A">
        <w:rPr>
          <w:color w:val="000000" w:themeColor="text1"/>
          <w:sz w:val="28"/>
          <w:szCs w:val="28"/>
          <w:shd w:val="clear" w:color="auto" w:fill="FFFFFF"/>
        </w:rPr>
        <w:t xml:space="preserve"> предрейсовый медосмотр. В медкабинете установ</w:t>
      </w:r>
      <w:r w:rsidRPr="00BD5F1A">
        <w:rPr>
          <w:color w:val="000000" w:themeColor="text1"/>
          <w:sz w:val="28"/>
          <w:szCs w:val="28"/>
          <w:shd w:val="clear" w:color="auto" w:fill="FFFFFF"/>
        </w:rPr>
        <w:t>лено 5</w:t>
      </w:r>
      <w:r w:rsidRPr="00BD5F1A">
        <w:rPr>
          <w:color w:val="000000" w:themeColor="text1"/>
          <w:sz w:val="28"/>
          <w:szCs w:val="28"/>
          <w:shd w:val="clear" w:color="auto" w:fill="FFFFFF"/>
        </w:rPr>
        <w:t xml:space="preserve"> компьютерных комплексов, которые измеряют пульс, давление и температуру, проверяют дыхание на алкотестере. За час комплексы могут проверить до 300 человек. Если система говорит, что осмотр не пройдён (например, у водителя повышенное давление), через 20 минут его можно пройти повторно. В медкабинете всегда дежурит фельдшер.</w:t>
      </w:r>
    </w:p>
    <w:p w14:paraId="6D1FF354" w14:textId="77777777" w:rsidR="00BD5F1A" w:rsidRPr="00BD5F1A" w:rsidRDefault="00BD5F1A" w:rsidP="008D6FC7">
      <w:pPr>
        <w:pStyle w:val="a3"/>
        <w:shd w:val="clear" w:color="auto" w:fill="FFFFFF"/>
        <w:spacing w:before="0" w:beforeAutospacing="0" w:after="158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D5F1A">
        <w:rPr>
          <w:color w:val="000000" w:themeColor="text1"/>
          <w:sz w:val="28"/>
          <w:szCs w:val="28"/>
        </w:rPr>
        <w:t>Автобусы проходят технический осмотр с вечера и утром уже готовы к работе. Зона ежедневного техосмотра (ЕТС) состоит из 6 секций с 18 постами. Все они оборудованы автоматизированной раздачей машинного масла. Отработанное масло потом используют как один из видов топлива в отапливающей предприятие котельной.</w:t>
      </w:r>
    </w:p>
    <w:p w14:paraId="7DC6D16D" w14:textId="77777777" w:rsidR="00BD5F1A" w:rsidRPr="00BD5F1A" w:rsidRDefault="00BD5F1A" w:rsidP="008D6FC7">
      <w:pPr>
        <w:pStyle w:val="a3"/>
        <w:shd w:val="clear" w:color="auto" w:fill="FFFFFF"/>
        <w:spacing w:before="0" w:beforeAutospacing="0" w:after="158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4" w:tgtFrame="_blank" w:history="1">
        <w:r w:rsidRPr="00BD5F1A">
          <w:rPr>
            <w:rStyle w:val="a5"/>
            <w:color w:val="000000" w:themeColor="text1"/>
            <w:sz w:val="28"/>
            <w:szCs w:val="28"/>
            <w:u w:val="none"/>
          </w:rPr>
          <w:t>Транспорт </w:t>
        </w:r>
      </w:hyperlink>
      <w:r w:rsidRPr="00BD5F1A">
        <w:rPr>
          <w:color w:val="000000" w:themeColor="text1"/>
          <w:sz w:val="28"/>
          <w:szCs w:val="28"/>
        </w:rPr>
        <w:t>диагностируют по семи параметрам, в том числе проверяют тормозную систему, двигатель, рулевое управление, световые приборы и т. д. В среднем на всё уходит около 4 минут, а за час ЕТС может пройти 90 автобусов. Если нарушений нет, транспорт отправляется на парковку. Если есть – на ремонт, в зону техобслуживания.</w:t>
      </w:r>
    </w:p>
    <w:p w14:paraId="4F5D42CD" w14:textId="77777777" w:rsidR="00BD5F1A" w:rsidRPr="00BD5F1A" w:rsidRDefault="00BD5F1A" w:rsidP="008D6FC7">
      <w:pPr>
        <w:pStyle w:val="a3"/>
        <w:shd w:val="clear" w:color="auto" w:fill="FFFFFF"/>
        <w:spacing w:before="0" w:beforeAutospacing="0" w:after="158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D5F1A">
        <w:rPr>
          <w:color w:val="000000" w:themeColor="text1"/>
          <w:sz w:val="28"/>
          <w:szCs w:val="28"/>
        </w:rPr>
        <w:lastRenderedPageBreak/>
        <w:t>Все автобусы в конце рабочего проходят через автомойку, которая одновременно может принять 4 единицы транспорта, а за час в одном комплексе помыться могут 120 автобусов. На предприятии используют технология оборотного водоснабжения: сточную воду фильтруют в резервуарах и используют повторно.</w:t>
      </w:r>
    </w:p>
    <w:p w14:paraId="7DB32610" w14:textId="77777777" w:rsidR="00BD5F1A" w:rsidRPr="00BD5F1A" w:rsidRDefault="00BD5F1A" w:rsidP="008D6FC7">
      <w:pPr>
        <w:pStyle w:val="a3"/>
        <w:shd w:val="clear" w:color="auto" w:fill="FFFFFF"/>
        <w:spacing w:after="158"/>
        <w:ind w:firstLine="708"/>
        <w:jc w:val="both"/>
        <w:rPr>
          <w:color w:val="000000" w:themeColor="text1"/>
          <w:sz w:val="28"/>
          <w:szCs w:val="28"/>
        </w:rPr>
      </w:pPr>
      <w:r w:rsidRPr="00BD5F1A">
        <w:rPr>
          <w:color w:val="000000" w:themeColor="text1"/>
          <w:sz w:val="28"/>
          <w:szCs w:val="28"/>
        </w:rPr>
        <w:t xml:space="preserve">Белгородская агломерация сегодня поделена на 127 маршрутов – 4 троллейбусных и 123 автобусных. Общий подвижной состав насчитывает 571 единицу транспорта, из них на линию регулярно выходят 536. В собственности ЕТК – 56 единиц, из них 30 – это новые </w:t>
      </w:r>
      <w:proofErr w:type="spellStart"/>
      <w:r w:rsidRPr="00BD5F1A">
        <w:rPr>
          <w:color w:val="000000" w:themeColor="text1"/>
          <w:sz w:val="28"/>
          <w:szCs w:val="28"/>
        </w:rPr>
        <w:t>низкопольные</w:t>
      </w:r>
      <w:proofErr w:type="spellEnd"/>
      <w:r w:rsidRPr="00BD5F1A">
        <w:rPr>
          <w:color w:val="000000" w:themeColor="text1"/>
          <w:sz w:val="28"/>
          <w:szCs w:val="28"/>
        </w:rPr>
        <w:t xml:space="preserve"> автобусы, работающие на газу.</w:t>
      </w:r>
    </w:p>
    <w:p w14:paraId="4CBA1D02" w14:textId="6DBD78DB" w:rsidR="00BD5F1A" w:rsidRPr="00BD5F1A" w:rsidRDefault="00BD5F1A" w:rsidP="008D6FC7">
      <w:pPr>
        <w:pStyle w:val="a3"/>
        <w:shd w:val="clear" w:color="auto" w:fill="FFFFFF"/>
        <w:spacing w:before="0" w:beforeAutospacing="0" w:after="158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D5F1A">
        <w:rPr>
          <w:color w:val="000000" w:themeColor="text1"/>
          <w:sz w:val="28"/>
          <w:szCs w:val="28"/>
        </w:rPr>
        <w:t xml:space="preserve">За год весь подвижный состав </w:t>
      </w:r>
      <w:r w:rsidRPr="00BD5F1A">
        <w:rPr>
          <w:color w:val="000000" w:themeColor="text1"/>
          <w:sz w:val="28"/>
          <w:szCs w:val="28"/>
        </w:rPr>
        <w:t>проезжает</w:t>
      </w:r>
      <w:r w:rsidRPr="00BD5F1A">
        <w:rPr>
          <w:color w:val="000000" w:themeColor="text1"/>
          <w:sz w:val="28"/>
          <w:szCs w:val="28"/>
        </w:rPr>
        <w:t xml:space="preserve"> более 40 млн км: 17 млн – по городским маршрутам и 23 млн – по пригородным. Годовой пассажиропоток состав</w:t>
      </w:r>
      <w:r w:rsidRPr="00BD5F1A">
        <w:rPr>
          <w:color w:val="000000" w:themeColor="text1"/>
          <w:sz w:val="28"/>
          <w:szCs w:val="28"/>
        </w:rPr>
        <w:t>ляет</w:t>
      </w:r>
      <w:r w:rsidRPr="00BD5F1A">
        <w:rPr>
          <w:color w:val="000000" w:themeColor="text1"/>
          <w:sz w:val="28"/>
          <w:szCs w:val="28"/>
        </w:rPr>
        <w:t xml:space="preserve"> 62,5 млн человек. Выручка с одного автобуса в день в среднем составляет 8,9 тыс. рублей. За полгода работы в 2019 году предприятие заработало почти 85 млн рублей, из них 5,5 млн – это налоги.</w:t>
      </w:r>
    </w:p>
    <w:p w14:paraId="695DA7D2" w14:textId="77777777" w:rsidR="00BD5F1A" w:rsidRPr="00BD5F1A" w:rsidRDefault="00BD5F1A" w:rsidP="00BD5F1A">
      <w:pPr>
        <w:pStyle w:val="a3"/>
        <w:shd w:val="clear" w:color="auto" w:fill="FFFFFF"/>
        <w:spacing w:before="0" w:beforeAutospacing="0" w:after="158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522186A2" w14:textId="77777777" w:rsidR="003632A0" w:rsidRPr="00BD5F1A" w:rsidRDefault="003632A0" w:rsidP="00BD5F1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632A0" w:rsidRPr="00BD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A0"/>
    <w:rsid w:val="00322F62"/>
    <w:rsid w:val="003632A0"/>
    <w:rsid w:val="00836547"/>
    <w:rsid w:val="008D6FC7"/>
    <w:rsid w:val="00A3689F"/>
    <w:rsid w:val="00B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34ED"/>
  <w15:chartTrackingRefBased/>
  <w15:docId w15:val="{50E1AED7-4296-4AAD-99E6-CC37AE54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F62"/>
    <w:rPr>
      <w:b/>
      <w:bCs/>
    </w:rPr>
  </w:style>
  <w:style w:type="character" w:styleId="a5">
    <w:name w:val="Hyperlink"/>
    <w:basedOn w:val="a0"/>
    <w:uiPriority w:val="99"/>
    <w:semiHidden/>
    <w:unhideWhenUsed/>
    <w:rsid w:val="00322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lpressa.ru/302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2022-10-13T12:25:00Z</dcterms:created>
  <dcterms:modified xsi:type="dcterms:W3CDTF">2022-10-13T13:06:00Z</dcterms:modified>
</cp:coreProperties>
</file>