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 стандартных издержек на соблюдение обязательных требований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</w:t>
      </w:r>
      <w:r>
        <w:rPr>
          <w:rFonts w:ascii="Times New Roman" w:hAnsi="Times New Roman" w:cs="Times New Roman"/>
          <w:b/>
          <w:sz w:val="26"/>
          <w:szCs w:val="26"/>
        </w:rPr>
        <w:t xml:space="preserve">ндивидуальны</w:t>
      </w:r>
      <w:r>
        <w:rPr>
          <w:rFonts w:ascii="Times New Roman" w:hAnsi="Times New Roman" w:cs="Times New Roman"/>
          <w:b/>
          <w:sz w:val="26"/>
          <w:szCs w:val="26"/>
        </w:rPr>
        <w:t xml:space="preserve">х</w:t>
      </w:r>
      <w:r>
        <w:rPr>
          <w:rFonts w:ascii="Times New Roman" w:hAnsi="Times New Roman" w:cs="Times New Roman"/>
          <w:b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b/>
          <w:sz w:val="26"/>
          <w:szCs w:val="26"/>
        </w:rPr>
        <w:t xml:space="preserve">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юридически</w:t>
      </w:r>
      <w:r>
        <w:rPr>
          <w:rFonts w:ascii="Times New Roman" w:hAnsi="Times New Roman" w:cs="Times New Roman"/>
          <w:b/>
          <w:sz w:val="26"/>
          <w:szCs w:val="26"/>
        </w:rPr>
        <w:t xml:space="preserve">х</w:t>
      </w:r>
      <w:r>
        <w:rPr>
          <w:rFonts w:ascii="Times New Roman" w:hAnsi="Times New Roman" w:cs="Times New Roman"/>
          <w:b/>
          <w:sz w:val="26"/>
          <w:szCs w:val="26"/>
        </w:rPr>
        <w:t xml:space="preserve"> лиц</w:t>
      </w:r>
      <w:r>
        <w:rPr>
          <w:rFonts w:ascii="Times New Roman" w:hAnsi="Times New Roman" w:cs="Times New Roman"/>
          <w:b/>
          <w:sz w:val="26"/>
          <w:szCs w:val="26"/>
        </w:rPr>
        <w:t xml:space="preserve">, заключивших </w:t>
      </w:r>
      <w:r>
        <w:rPr>
          <w:rFonts w:ascii="Times New Roman" w:hAnsi="Times New Roman" w:cs="Times New Roman"/>
          <w:b/>
          <w:sz w:val="26"/>
          <w:szCs w:val="26"/>
        </w:rPr>
        <w:t xml:space="preserve">с органом местного самоуправления городского,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контракт  </w:t>
        <w:br/>
        <w:t xml:space="preserve">на</w:t>
      </w:r>
      <w:r>
        <w:rPr>
          <w:rFonts w:ascii="Times New Roman" w:hAnsi="Times New Roman" w:cs="Times New Roman"/>
          <w:b/>
          <w:sz w:val="26"/>
          <w:szCs w:val="26"/>
        </w:rPr>
        <w:t xml:space="preserve"> осуществление деятельности по обращению с животными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З</w:t>
      </w:r>
      <w:r>
        <w:rPr>
          <w:b/>
          <w:bCs/>
          <w:sz w:val="26"/>
          <w:szCs w:val="26"/>
        </w:rPr>
        <w:t xml:space="preserve">атраты на соблюдение обязательных требований </w:t>
      </w: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осуществление деятельности по обращению с животными без владельцев на территории Белгородской области</w:t>
      </w:r>
      <w:r>
        <w:rPr>
          <w:b/>
          <w:sz w:val="26"/>
          <w:szCs w:val="26"/>
        </w:rPr>
        <w:t xml:space="preserve">: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Транспортное средство, </w:t>
      </w:r>
      <w:r>
        <w:rPr>
          <w:sz w:val="26"/>
          <w:szCs w:val="26"/>
        </w:rPr>
        <w:t xml:space="preserve">име</w:t>
      </w:r>
      <w:r>
        <w:rPr>
          <w:sz w:val="26"/>
          <w:szCs w:val="26"/>
        </w:rPr>
        <w:t xml:space="preserve">ющее</w:t>
      </w:r>
      <w:r>
        <w:rPr>
          <w:sz w:val="26"/>
          <w:szCs w:val="26"/>
        </w:rPr>
        <w:t xml:space="preserve"> отдельный, изолированный от кабины водителя закрытый отсек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оснащен</w:t>
      </w:r>
      <w:r>
        <w:rPr>
          <w:sz w:val="26"/>
          <w:szCs w:val="26"/>
        </w:rPr>
        <w:t xml:space="preserve">ное надписью о </w:t>
      </w:r>
      <w:r>
        <w:rPr>
          <w:sz w:val="26"/>
          <w:szCs w:val="26"/>
        </w:rPr>
        <w:t xml:space="preserve">названи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и телефонн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м номер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индивидуального предпринимателя или юридического лица, осуществляющег</w:t>
      </w:r>
      <w:r>
        <w:rPr>
          <w:sz w:val="26"/>
          <w:szCs w:val="26"/>
        </w:rPr>
        <w:t xml:space="preserve">о отлов животных без владельцев –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 500 </w:t>
      </w:r>
      <w:r>
        <w:rPr>
          <w:sz w:val="26"/>
          <w:szCs w:val="26"/>
        </w:rPr>
        <w:t xml:space="preserve">000 </w:t>
      </w:r>
      <w:r>
        <w:rPr>
          <w:sz w:val="26"/>
          <w:szCs w:val="26"/>
        </w:rPr>
        <w:t xml:space="preserve">руб.</w:t>
      </w:r>
      <w:r/>
    </w:p>
    <w:p>
      <w:pPr>
        <w:pStyle w:val="823"/>
        <w:ind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1.2.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аздельны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клетк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(отсек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) для животных </w:t>
      </w:r>
      <w:r>
        <w:rPr>
          <w:sz w:val="26"/>
          <w:szCs w:val="26"/>
        </w:rPr>
        <w:t xml:space="preserve">(1 шт) – 2000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sz w:val="26"/>
          <w:szCs w:val="26"/>
        </w:rPr>
      </w:pPr>
      <w:r>
        <w:rPr>
          <w:sz w:val="26"/>
          <w:szCs w:val="26"/>
        </w:rPr>
        <w:t xml:space="preserve">1.3. Аптечка – 1800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Э</w:t>
      </w:r>
      <w:r>
        <w:rPr>
          <w:sz w:val="26"/>
          <w:szCs w:val="26"/>
        </w:rPr>
        <w:t xml:space="preserve">лектронное</w:t>
      </w:r>
      <w:r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(сканер)</w:t>
      </w:r>
      <w:r>
        <w:t xml:space="preserve"> </w:t>
      </w:r>
      <w:r>
        <w:rPr>
          <w:sz w:val="26"/>
          <w:szCs w:val="26"/>
        </w:rPr>
        <w:t xml:space="preserve">для идентификации животного</w:t>
      </w:r>
      <w: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1600</w:t>
      </w:r>
      <w:r>
        <w:rPr>
          <w:sz w:val="26"/>
          <w:szCs w:val="26"/>
        </w:rPr>
        <w:t xml:space="preserve"> руб.</w:t>
      </w:r>
      <w:r/>
    </w:p>
    <w:p>
      <w:pPr>
        <w:pStyle w:val="823"/>
        <w:ind w:firstLine="53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>
        <w:rPr>
          <w:sz w:val="26"/>
          <w:szCs w:val="26"/>
        </w:rPr>
        <w:t xml:space="preserve">Набор ошейников</w:t>
      </w:r>
      <w:r>
        <w:rPr>
          <w:sz w:val="26"/>
          <w:szCs w:val="26"/>
        </w:rPr>
        <w:t xml:space="preserve">, поводков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250 руб.</w:t>
      </w:r>
      <w:r/>
    </w:p>
    <w:p>
      <w:pPr>
        <w:pStyle w:val="823"/>
        <w:ind w:firstLine="53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1.6. Набор намордников</w:t>
      </w:r>
      <w:r>
        <w:rPr>
          <w:sz w:val="26"/>
          <w:szCs w:val="26"/>
        </w:rPr>
        <w:t xml:space="preserve"> – 1800 руб.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Медицинская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отсутствии </w:t>
      </w:r>
      <w:r>
        <w:rPr>
          <w:sz w:val="26"/>
          <w:szCs w:val="26"/>
        </w:rPr>
        <w:t xml:space="preserve">учет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в психоневрологическом и</w:t>
      </w:r>
      <w:r>
        <w:rPr>
          <w:sz w:val="26"/>
          <w:szCs w:val="26"/>
        </w:rPr>
        <w:t xml:space="preserve">ли наркологическом диспансерах – 504 руб.</w:t>
      </w:r>
      <w:r/>
    </w:p>
    <w:p>
      <w:pPr>
        <w:pStyle w:val="823"/>
        <w:ind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Дезинфицирующее средство – 121 руб.</w:t>
      </w:r>
      <w:r/>
    </w:p>
    <w:p>
      <w:pPr>
        <w:pStyle w:val="823"/>
        <w:jc w:val="both"/>
        <w:spacing w:before="0" w:beforeAutospacing="0" w:after="0" w:afterAutospacing="0"/>
        <w:rPr>
          <w:b/>
          <w:bCs w:val="0"/>
          <w:i w:val="0"/>
          <w:sz w:val="26"/>
          <w:szCs w:val="26"/>
          <w:highlight w:val="none"/>
        </w:rPr>
      </w:pPr>
      <w:r>
        <w:rPr>
          <w:sz w:val="26"/>
          <w:szCs w:val="26"/>
        </w:rPr>
        <w:t xml:space="preserve">    </w:t>
      </w:r>
      <w:r>
        <w:rPr>
          <w:i w:val="0"/>
          <w:iCs w:val="0"/>
          <w:sz w:val="26"/>
          <w:szCs w:val="26"/>
        </w:rPr>
        <w:t xml:space="preserve">    </w:t>
      </w:r>
      <w:r>
        <w:rPr>
          <w:b/>
          <w:i w:val="0"/>
          <w:iCs w:val="0"/>
          <w:sz w:val="26"/>
          <w:szCs w:val="26"/>
          <w:u w:val="single"/>
        </w:rPr>
        <w:t xml:space="preserve">Итого затрат </w:t>
      </w:r>
      <w:r>
        <w:rPr>
          <w:b/>
          <w:bCs/>
          <w:i w:val="0"/>
          <w:iCs w:val="0"/>
          <w:sz w:val="26"/>
          <w:szCs w:val="26"/>
          <w:u w:val="single"/>
        </w:rPr>
        <w:t xml:space="preserve">- </w:t>
      </w:r>
      <w:r>
        <w:rPr>
          <w:b/>
          <w:i w:val="0"/>
          <w:iCs w:val="0"/>
          <w:sz w:val="26"/>
          <w:szCs w:val="26"/>
          <w:u w:val="single"/>
        </w:rPr>
        <w:t xml:space="preserve">2</w:t>
      </w:r>
      <w:r>
        <w:rPr>
          <w:b/>
          <w:i w:val="0"/>
          <w:iCs w:val="0"/>
          <w:sz w:val="26"/>
          <w:szCs w:val="26"/>
          <w:u w:val="single"/>
        </w:rPr>
        <w:t xml:space="preserve"> 510 075</w:t>
      </w:r>
      <w:r>
        <w:rPr>
          <w:b/>
          <w:i w:val="0"/>
          <w:iCs w:val="0"/>
          <w:sz w:val="26"/>
          <w:szCs w:val="26"/>
          <w:u w:val="single"/>
        </w:rPr>
        <w:t xml:space="preserve"> </w:t>
      </w:r>
      <w:r>
        <w:rPr>
          <w:b/>
          <w:i w:val="0"/>
          <w:iCs w:val="0"/>
          <w:sz w:val="26"/>
          <w:szCs w:val="26"/>
          <w:u w:val="single"/>
        </w:rPr>
        <w:t xml:space="preserve">руб</w:t>
      </w:r>
      <w:r>
        <w:rPr>
          <w:b/>
          <w:i w:val="0"/>
          <w:iCs w:val="0"/>
          <w:sz w:val="26"/>
          <w:szCs w:val="26"/>
        </w:rPr>
        <w:t xml:space="preserve">.</w:t>
      </w:r>
      <w:r>
        <w:rPr>
          <w:i w:val="0"/>
          <w:iCs w:val="0"/>
        </w:rPr>
      </w:r>
    </w:p>
    <w:p>
      <w:pPr>
        <w:pStyle w:val="823"/>
        <w:ind w:firstLine="540"/>
        <w:jc w:val="both"/>
        <w:spacing w:before="0" w:beforeAutospacing="0" w:after="0" w:afterAutospacing="0" w:line="288" w:lineRule="atLeast"/>
      </w:pPr>
      <w:r>
        <w:rPr>
          <w:b/>
          <w:bCs/>
          <w:sz w:val="26"/>
          <w:szCs w:val="26"/>
        </w:rPr>
        <w:t xml:space="preserve">Масштаб:</w:t>
      </w:r>
      <w:r>
        <w:rPr>
          <w:bCs/>
          <w:sz w:val="26"/>
          <w:szCs w:val="26"/>
        </w:rPr>
        <w:t xml:space="preserve"> 5 хозяйствующих</w:t>
      </w:r>
      <w:r>
        <w:rPr>
          <w:bCs/>
          <w:sz w:val="26"/>
          <w:szCs w:val="26"/>
        </w:rPr>
        <w:t xml:space="preserve"> субъект</w:t>
      </w:r>
      <w:r>
        <w:rPr>
          <w:bCs/>
          <w:sz w:val="26"/>
          <w:szCs w:val="26"/>
        </w:rPr>
        <w:t xml:space="preserve">ов</w:t>
      </w:r>
      <w:r>
        <w:rPr>
          <w:bCs/>
          <w:sz w:val="26"/>
          <w:szCs w:val="26"/>
        </w:rPr>
      </w:r>
      <w:r/>
    </w:p>
    <w:p>
      <w:pPr>
        <w:pStyle w:val="823"/>
        <w:jc w:val="both"/>
        <w:spacing w:before="0" w:beforeAutospacing="0" w:after="0" w:afterAutospacing="0"/>
        <w:tabs>
          <w:tab w:val="left" w:pos="7861" w:leader="none"/>
        </w:tabs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  <w:u w:val="single"/>
        </w:rPr>
        <w:t xml:space="preserve">Общая стоимость затрат на соблюдение ОТ</w:t>
      </w:r>
      <w:r>
        <w:rPr>
          <w:b/>
          <w:bCs/>
          <w:sz w:val="26"/>
          <w:szCs w:val="26"/>
        </w:rPr>
        <w:t xml:space="preserve"> – </w:t>
      </w:r>
      <w:r/>
      <w:r>
        <w:rPr>
          <w:b/>
          <w:sz w:val="26"/>
          <w:szCs w:val="26"/>
          <w:highlight w:val="none"/>
        </w:rPr>
        <w:t xml:space="preserve">12 550 375 руб. (</w:t>
      </w:r>
      <w:r>
        <w:rPr>
          <w:b/>
          <w:i w:val="0"/>
          <w:iCs w:val="0"/>
          <w:sz w:val="26"/>
          <w:szCs w:val="26"/>
          <w:u w:val="single"/>
        </w:rPr>
        <w:t xml:space="preserve">2</w:t>
      </w:r>
      <w:r>
        <w:rPr>
          <w:b/>
          <w:i w:val="0"/>
          <w:iCs w:val="0"/>
          <w:sz w:val="26"/>
          <w:szCs w:val="26"/>
          <w:u w:val="single"/>
        </w:rPr>
        <w:t xml:space="preserve"> 510 075</w:t>
      </w:r>
      <w:r>
        <w:rPr>
          <w:b/>
          <w:i w:val="0"/>
          <w:iCs w:val="0"/>
          <w:sz w:val="26"/>
          <w:szCs w:val="26"/>
          <w:u w:val="single"/>
        </w:rPr>
        <w:t xml:space="preserve"> </w:t>
      </w:r>
      <w:r>
        <w:rPr>
          <w:b/>
          <w:i w:val="0"/>
          <w:iCs w:val="0"/>
          <w:sz w:val="26"/>
          <w:szCs w:val="26"/>
          <w:u w:val="single"/>
        </w:rPr>
        <w:t xml:space="preserve">руб</w:t>
      </w:r>
      <w:r>
        <w:rPr>
          <w:b/>
          <w:i w:val="0"/>
          <w:iCs w:val="0"/>
          <w:sz w:val="26"/>
          <w:szCs w:val="26"/>
        </w:rPr>
        <w:t xml:space="preserve">.</w:t>
      </w:r>
      <w:r>
        <w:rPr>
          <w:b/>
          <w:sz w:val="26"/>
          <w:szCs w:val="26"/>
          <w:highlight w:val="none"/>
        </w:rPr>
        <w:t xml:space="preserve"> * 5)</w:t>
      </w:r>
      <w:r>
        <w:rPr>
          <w:b/>
          <w:sz w:val="26"/>
          <w:szCs w:val="26"/>
          <w:highlight w:val="none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3"/>
        <w:ind w:firstLine="567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 xml:space="preserve">Т</w:t>
      </w:r>
      <w:r>
        <w:rPr>
          <w:b/>
          <w:sz w:val="26"/>
          <w:szCs w:val="26"/>
        </w:rPr>
        <w:t xml:space="preserve">рудоз</w:t>
      </w:r>
      <w:r>
        <w:rPr>
          <w:b/>
          <w:bCs/>
          <w:sz w:val="26"/>
          <w:szCs w:val="26"/>
        </w:rPr>
        <w:t xml:space="preserve">атраты на соблюдение обязательных требований при </w:t>
      </w:r>
      <w:r>
        <w:rPr>
          <w:b/>
          <w:bCs/>
          <w:sz w:val="26"/>
          <w:szCs w:val="26"/>
        </w:rPr>
        <w:t xml:space="preserve">транспортировке животных без владельцев</w:t>
      </w:r>
      <w:r>
        <w:rPr>
          <w:b/>
          <w:bCs/>
          <w:sz w:val="26"/>
          <w:szCs w:val="26"/>
        </w:rPr>
        <w:t xml:space="preserve">: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Среднее количество выездов 1 хозяйствующего субъекта на отлов животных/ возврат животных на прежнее место обитания – 120 (в год)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Масштаб:</w:t>
      </w:r>
      <w:r>
        <w:rPr>
          <w:bCs/>
          <w:sz w:val="26"/>
          <w:szCs w:val="26"/>
        </w:rPr>
        <w:t xml:space="preserve"> 5 хозяйствующих</w:t>
      </w:r>
      <w:r>
        <w:rPr>
          <w:bCs/>
          <w:sz w:val="26"/>
          <w:szCs w:val="26"/>
        </w:rPr>
        <w:t xml:space="preserve"> субъект</w:t>
      </w:r>
      <w:r>
        <w:rPr>
          <w:bCs/>
          <w:sz w:val="26"/>
          <w:szCs w:val="26"/>
        </w:rPr>
        <w:t xml:space="preserve">ов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о</w:t>
      </w:r>
      <w:r>
        <w:rPr>
          <w:sz w:val="26"/>
          <w:szCs w:val="26"/>
        </w:rPr>
        <w:t xml:space="preserve">формление акта проведения дезинфекции 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0,5 чел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/час</w:t>
      </w:r>
      <w:r>
        <w:rPr>
          <w:sz w:val="26"/>
          <w:szCs w:val="26"/>
        </w:rPr>
        <w:t xml:space="preserve">ов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- з</w:t>
      </w:r>
      <w:r>
        <w:rPr>
          <w:sz w:val="26"/>
          <w:szCs w:val="26"/>
        </w:rPr>
        <w:t xml:space="preserve">аполнение журнала проведения мойки и дезинфекции 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0,2 чел./часов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р</w:t>
      </w:r>
      <w:r>
        <w:rPr>
          <w:sz w:val="26"/>
          <w:szCs w:val="26"/>
        </w:rPr>
        <w:t xml:space="preserve">азмещение информации</w:t>
      </w:r>
      <w:r>
        <w:rPr>
          <w:sz w:val="26"/>
          <w:szCs w:val="26"/>
        </w:rPr>
        <w:t xml:space="preserve"> о планируемых мероприятиях по отлову животных без владельцев, а также о местонахождении приютов, в которые будут передаваться отловленные животные без владельцев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0,2 </w:t>
      </w:r>
      <w:r>
        <w:rPr>
          <w:sz w:val="26"/>
          <w:szCs w:val="26"/>
        </w:rPr>
        <w:t xml:space="preserve">чел./часов</w:t>
      </w:r>
      <w:r>
        <w:rPr>
          <w:sz w:val="26"/>
          <w:szCs w:val="26"/>
        </w:rPr>
        <w:t xml:space="preserve">.</w:t>
      </w:r>
      <w:r/>
    </w:p>
    <w:p>
      <w:pPr>
        <w:pStyle w:val="823"/>
        <w:ind w:firstLine="540"/>
        <w:jc w:val="both"/>
        <w:spacing w:before="0" w:beforeAutospacing="0" w:after="0" w:afterAutospacing="0" w:line="28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none"/>
        </w:rPr>
        <w:t xml:space="preserve">Итого трудозатрат: </w:t>
      </w:r>
      <w:r>
        <w:rPr>
          <w:bCs/>
          <w:sz w:val="26"/>
          <w:szCs w:val="26"/>
        </w:rPr>
        <w:t xml:space="preserve">54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ел./часов</w:t>
      </w:r>
      <w:r/>
      <w:r>
        <w:rPr>
          <w:sz w:val="26"/>
          <w:szCs w:val="26"/>
        </w:rPr>
      </w:r>
      <w:r/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  <w:t xml:space="preserve">(0,9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ел./часов</w:t>
      </w:r>
      <w:r>
        <w:rPr>
          <w:bCs/>
          <w:sz w:val="26"/>
          <w:szCs w:val="26"/>
        </w:rPr>
        <w:t xml:space="preserve"> * 120 * 5 ед.) </w:t>
      </w:r>
      <w:r>
        <w:rPr>
          <w:b/>
          <w:bCs/>
          <w:sz w:val="26"/>
          <w:szCs w:val="26"/>
          <w:highlight w:val="none"/>
        </w:rPr>
      </w:r>
    </w:p>
    <w:p>
      <w:pPr>
        <w:pStyle w:val="823"/>
        <w:ind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Среднемесячная заработная плата по Белгородской области (по состоянию на апрель 2025 года) – </w:t>
      </w:r>
      <w:r>
        <w:rPr>
          <w:sz w:val="26"/>
          <w:szCs w:val="26"/>
          <w:shd w:val="clear" w:color="auto" w:fill="ffffff"/>
        </w:rPr>
        <w:t xml:space="preserve">71793,4 руб.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</w:t>
      </w:r>
      <w:r/>
    </w:p>
    <w:p>
      <w:pPr>
        <w:pStyle w:val="823"/>
        <w:ind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Стоимость часа работы: 71793,4 руб.: 22 д.: 8 ч.  = 407,92 руб.</w:t>
      </w:r>
      <w:r/>
    </w:p>
    <w:p>
      <w:pPr>
        <w:pStyle w:val="823"/>
        <w:ind w:left="0" w:right="0" w:firstLine="0"/>
        <w:jc w:val="both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Общая стоимость трудозатрат на соблюдение ОТ</w:t>
      </w:r>
      <w:r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 xml:space="preserve">286 800,4 </w:t>
      </w:r>
      <w:r>
        <w:rPr>
          <w:b/>
          <w:bCs/>
          <w:sz w:val="26"/>
          <w:szCs w:val="26"/>
        </w:rPr>
        <w:t xml:space="preserve">руб. </w:t>
      </w:r>
      <w:r>
        <w:rPr>
          <w:bCs/>
          <w:sz w:val="26"/>
          <w:szCs w:val="26"/>
        </w:rPr>
        <w:t xml:space="preserve">(</w:t>
      </w:r>
      <w:r>
        <w:rPr>
          <w:sz w:val="26"/>
          <w:szCs w:val="26"/>
        </w:rPr>
        <w:t xml:space="preserve">407,92 руб. * </w:t>
      </w:r>
      <w:r>
        <w:rPr>
          <w:sz w:val="26"/>
          <w:szCs w:val="26"/>
        </w:rPr>
        <w:t xml:space="preserve">540</w:t>
      </w:r>
      <w:r>
        <w:rPr>
          <w:sz w:val="26"/>
          <w:szCs w:val="26"/>
        </w:rPr>
        <w:t xml:space="preserve"> чел./ часов * 1,302 (коэф. налоговых отчислений))</w:t>
      </w:r>
      <w:r/>
    </w:p>
    <w:p>
      <w:pPr>
        <w:pStyle w:val="823"/>
        <w:jc w:val="both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        </w:t>
      </w:r>
      <w:r/>
      <w:r>
        <w:rPr>
          <w:b/>
          <w:bCs/>
          <w:i/>
          <w:sz w:val="26"/>
          <w:szCs w:val="26"/>
          <w:u w:val="single"/>
        </w:rPr>
      </w:r>
      <w:r/>
      <w:r>
        <w:rPr>
          <w:b/>
          <w:sz w:val="26"/>
          <w:szCs w:val="26"/>
        </w:rPr>
      </w:r>
    </w:p>
    <w:p>
      <w:pPr>
        <w:pStyle w:val="823"/>
        <w:jc w:val="both"/>
        <w:spacing w:before="0" w:beforeAutospacing="0" w:after="0" w:afterAutospacing="0" w:line="288" w:lineRule="atLeast"/>
        <w:rPr>
          <w:b/>
          <w:bCs/>
          <w:i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 xml:space="preserve">Общая стоимость затрат хозяйствующих субъектов на соблюдение установленных ОТ </w:t>
      </w:r>
      <w:r>
        <w:rPr>
          <w:b/>
          <w:bCs/>
          <w:i/>
          <w:iCs/>
          <w:sz w:val="26"/>
          <w:szCs w:val="26"/>
          <w:u w:val="single"/>
        </w:rPr>
        <w:t xml:space="preserve">к </w:t>
      </w:r>
      <w:r>
        <w:rPr>
          <w:b/>
          <w:i/>
          <w:iCs/>
          <w:sz w:val="26"/>
          <w:szCs w:val="26"/>
          <w:u w:val="single"/>
        </w:rPr>
        <w:t xml:space="preserve">осуществлению деятельности по обращению с животными без владельцев на территории Белгородской области</w:t>
      </w:r>
      <w:r>
        <w:rPr>
          <w:b/>
          <w:i/>
          <w:iCs/>
          <w:sz w:val="26"/>
          <w:szCs w:val="26"/>
          <w:u w:val="single"/>
        </w:rPr>
        <w:t xml:space="preserve">:</w:t>
      </w:r>
      <w:r>
        <w:rPr>
          <w:b/>
          <w:i/>
          <w:sz w:val="26"/>
          <w:szCs w:val="26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 xml:space="preserve">12</w:t>
      </w:r>
      <w:r>
        <w:rPr>
          <w:b/>
          <w:bCs/>
          <w:i/>
          <w:iCs/>
          <w:sz w:val="26"/>
          <w:szCs w:val="26"/>
          <w:u w:val="single"/>
        </w:rPr>
        <w:t xml:space="preserve"> 837 175</w:t>
      </w:r>
      <w:r>
        <w:rPr>
          <w:b/>
          <w:bCs/>
          <w:i/>
          <w:iCs/>
          <w:sz w:val="26"/>
          <w:szCs w:val="26"/>
          <w:u w:val="single"/>
        </w:rPr>
        <w:t xml:space="preserve">,</w:t>
      </w:r>
      <w:r>
        <w:rPr>
          <w:b/>
          <w:bCs/>
          <w:i/>
          <w:iCs/>
          <w:sz w:val="26"/>
          <w:szCs w:val="26"/>
          <w:u w:val="single"/>
        </w:rPr>
        <w:t xml:space="preserve">4</w:t>
      </w:r>
      <w:bookmarkStart w:id="0" w:name="_GoBack"/>
      <w:r/>
      <w:bookmarkEnd w:id="0"/>
      <w:r>
        <w:rPr>
          <w:b/>
          <w:i/>
          <w:sz w:val="26"/>
          <w:szCs w:val="26"/>
          <w:u w:val="single"/>
        </w:rPr>
        <w:t xml:space="preserve"> руб. (12550375 руб.+</w:t>
      </w:r>
      <w:r>
        <w:rPr>
          <w:b/>
          <w:i/>
          <w:sz w:val="26"/>
          <w:szCs w:val="26"/>
          <w:u w:val="single"/>
        </w:rPr>
        <w:t xml:space="preserve">286800,4</w:t>
      </w:r>
      <w:r>
        <w:rPr>
          <w:b/>
          <w:i/>
          <w:sz w:val="26"/>
          <w:szCs w:val="26"/>
          <w:u w:val="single"/>
        </w:rPr>
        <w:t xml:space="preserve"> руб)</w:t>
      </w:r>
      <w:r/>
    </w:p>
    <w:p>
      <w:pPr>
        <w:pStyle w:val="823"/>
        <w:ind w:firstLine="567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3"/>
        <w:jc w:val="both"/>
        <w:spacing w:before="0" w:beforeAutospacing="0" w:after="0" w:afterAutospacing="0" w:line="288" w:lineRule="atLeast"/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426" w:right="707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4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">
    <w:name w:val="Heading 2 Char"/>
    <w:basedOn w:val="652"/>
    <w:link w:val="64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2"/>
    <w:link w:val="64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2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52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2"/>
    <w:link w:val="666"/>
    <w:uiPriority w:val="10"/>
    <w:rPr>
      <w:sz w:val="48"/>
      <w:szCs w:val="48"/>
    </w:rPr>
  </w:style>
  <w:style w:type="character" w:styleId="36">
    <w:name w:val="Subtitle Char"/>
    <w:basedOn w:val="652"/>
    <w:link w:val="668"/>
    <w:uiPriority w:val="11"/>
    <w:rPr>
      <w:sz w:val="24"/>
      <w:szCs w:val="24"/>
    </w:rPr>
  </w:style>
  <w:style w:type="character" w:styleId="38">
    <w:name w:val="Quote Char"/>
    <w:link w:val="670"/>
    <w:uiPriority w:val="29"/>
    <w:rPr>
      <w:i/>
    </w:rPr>
  </w:style>
  <w:style w:type="character" w:styleId="40">
    <w:name w:val="Intense Quote Char"/>
    <w:link w:val="672"/>
    <w:uiPriority w:val="30"/>
    <w:rPr>
      <w:i/>
    </w:rPr>
  </w:style>
  <w:style w:type="character" w:styleId="42">
    <w:name w:val="Header Char"/>
    <w:basedOn w:val="652"/>
    <w:link w:val="674"/>
    <w:uiPriority w:val="99"/>
  </w:style>
  <w:style w:type="character" w:styleId="46">
    <w:name w:val="Caption Char"/>
    <w:basedOn w:val="678"/>
    <w:link w:val="676"/>
    <w:uiPriority w:val="99"/>
  </w:style>
  <w:style w:type="character" w:styleId="175">
    <w:name w:val="Footnote Text Char"/>
    <w:link w:val="806"/>
    <w:uiPriority w:val="99"/>
    <w:rPr>
      <w:sz w:val="18"/>
    </w:rPr>
  </w:style>
  <w:style w:type="character" w:styleId="178">
    <w:name w:val="Endnote Text Char"/>
    <w:link w:val="809"/>
    <w:uiPriority w:val="99"/>
    <w:rPr>
      <w:sz w:val="20"/>
    </w:rPr>
  </w:style>
  <w:style w:type="paragraph" w:styleId="642" w:default="1">
    <w:name w:val="Normal"/>
    <w:qFormat/>
    <w:pPr>
      <w:spacing w:after="200" w:line="276" w:lineRule="auto"/>
    </w:pPr>
  </w:style>
  <w:style w:type="paragraph" w:styleId="643">
    <w:name w:val="Heading 1"/>
    <w:basedOn w:val="642"/>
    <w:next w:val="642"/>
    <w:link w:val="825"/>
    <w:uiPriority w:val="9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  <w:szCs w:val="40"/>
      <w:lang w:eastAsia="ru-RU"/>
    </w:rPr>
  </w:style>
  <w:style w:type="paragraph" w:styleId="644">
    <w:name w:val="Heading 2"/>
    <w:basedOn w:val="642"/>
    <w:next w:val="642"/>
    <w:link w:val="65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5">
    <w:name w:val="Heading 3"/>
    <w:basedOn w:val="642"/>
    <w:next w:val="642"/>
    <w:link w:val="65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6">
    <w:name w:val="Heading 4"/>
    <w:basedOn w:val="642"/>
    <w:next w:val="642"/>
    <w:link w:val="65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5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642"/>
    <w:next w:val="642"/>
    <w:link w:val="66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9">
    <w:name w:val="Heading 7"/>
    <w:basedOn w:val="642"/>
    <w:next w:val="642"/>
    <w:link w:val="66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0">
    <w:name w:val="Heading 8"/>
    <w:basedOn w:val="642"/>
    <w:next w:val="642"/>
    <w:link w:val="66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51">
    <w:name w:val="Heading 9"/>
    <w:basedOn w:val="642"/>
    <w:next w:val="642"/>
    <w:link w:val="66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basedOn w:val="652"/>
    <w:uiPriority w:val="9"/>
    <w:rPr>
      <w:rFonts w:ascii="Arial" w:hAnsi="Arial" w:eastAsia="Arial" w:cs="Arial"/>
      <w:sz w:val="40"/>
      <w:szCs w:val="40"/>
    </w:rPr>
  </w:style>
  <w:style w:type="character" w:styleId="656" w:customStyle="1">
    <w:name w:val="Заголовок 2 Знак"/>
    <w:basedOn w:val="652"/>
    <w:link w:val="644"/>
    <w:uiPriority w:val="9"/>
    <w:rPr>
      <w:rFonts w:ascii="Arial" w:hAnsi="Arial" w:eastAsia="Arial" w:cs="Arial"/>
      <w:sz w:val="34"/>
    </w:rPr>
  </w:style>
  <w:style w:type="character" w:styleId="657" w:customStyle="1">
    <w:name w:val="Заголовок 3 Знак"/>
    <w:basedOn w:val="652"/>
    <w:link w:val="645"/>
    <w:uiPriority w:val="9"/>
    <w:rPr>
      <w:rFonts w:ascii="Arial" w:hAnsi="Arial" w:eastAsia="Arial" w:cs="Arial"/>
      <w:sz w:val="30"/>
      <w:szCs w:val="30"/>
    </w:rPr>
  </w:style>
  <w:style w:type="character" w:styleId="658" w:customStyle="1">
    <w:name w:val="Заголовок 4 Знак"/>
    <w:basedOn w:val="652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Заголовок 5 Знак"/>
    <w:basedOn w:val="652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Заголовок 6 Знак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Заголовок 7 Знак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Заголовок 8 Знак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Заголовок 9 Знак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642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after="0" w:line="240" w:lineRule="auto"/>
    </w:pPr>
  </w:style>
  <w:style w:type="paragraph" w:styleId="666">
    <w:name w:val="Title"/>
    <w:basedOn w:val="642"/>
    <w:next w:val="642"/>
    <w:link w:val="667"/>
    <w:uiPriority w:val="10"/>
    <w:qFormat/>
    <w:pPr>
      <w:contextualSpacing/>
      <w:spacing w:before="300"/>
    </w:pPr>
    <w:rPr>
      <w:sz w:val="48"/>
      <w:szCs w:val="48"/>
    </w:rPr>
  </w:style>
  <w:style w:type="character" w:styleId="667" w:customStyle="1">
    <w:name w:val="Название Знак"/>
    <w:basedOn w:val="652"/>
    <w:link w:val="666"/>
    <w:uiPriority w:val="10"/>
    <w:rPr>
      <w:sz w:val="48"/>
      <w:szCs w:val="48"/>
    </w:rPr>
  </w:style>
  <w:style w:type="paragraph" w:styleId="668">
    <w:name w:val="Subtitle"/>
    <w:basedOn w:val="642"/>
    <w:next w:val="642"/>
    <w:link w:val="669"/>
    <w:uiPriority w:val="11"/>
    <w:qFormat/>
    <w:pPr>
      <w:spacing w:before="200"/>
    </w:pPr>
    <w:rPr>
      <w:sz w:val="24"/>
      <w:szCs w:val="24"/>
    </w:rPr>
  </w:style>
  <w:style w:type="character" w:styleId="669" w:customStyle="1">
    <w:name w:val="Подзаголовок Знак"/>
    <w:basedOn w:val="652"/>
    <w:link w:val="668"/>
    <w:uiPriority w:val="11"/>
    <w:rPr>
      <w:sz w:val="24"/>
      <w:szCs w:val="24"/>
    </w:rPr>
  </w:style>
  <w:style w:type="paragraph" w:styleId="670">
    <w:name w:val="Quote"/>
    <w:basedOn w:val="642"/>
    <w:next w:val="642"/>
    <w:link w:val="671"/>
    <w:uiPriority w:val="29"/>
    <w:qFormat/>
    <w:pPr>
      <w:ind w:left="720" w:right="720"/>
    </w:pPr>
    <w:rPr>
      <w:i/>
    </w:rPr>
  </w:style>
  <w:style w:type="character" w:styleId="671" w:customStyle="1">
    <w:name w:val="Цитата 2 Знак"/>
    <w:link w:val="670"/>
    <w:uiPriority w:val="29"/>
    <w:rPr>
      <w:i/>
    </w:rPr>
  </w:style>
  <w:style w:type="paragraph" w:styleId="672">
    <w:name w:val="Intense Quote"/>
    <w:basedOn w:val="642"/>
    <w:next w:val="642"/>
    <w:link w:val="6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 w:customStyle="1">
    <w:name w:val="Выделенная цитата Знак"/>
    <w:link w:val="672"/>
    <w:uiPriority w:val="30"/>
    <w:rPr>
      <w:i/>
    </w:rPr>
  </w:style>
  <w:style w:type="paragraph" w:styleId="674">
    <w:name w:val="Header"/>
    <w:basedOn w:val="642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 w:customStyle="1">
    <w:name w:val="Верхний колонтитул Знак"/>
    <w:basedOn w:val="652"/>
    <w:link w:val="674"/>
    <w:uiPriority w:val="99"/>
  </w:style>
  <w:style w:type="paragraph" w:styleId="676">
    <w:name w:val="Footer"/>
    <w:basedOn w:val="642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 w:customStyle="1">
    <w:name w:val="Footer Char"/>
    <w:basedOn w:val="652"/>
    <w:uiPriority w:val="99"/>
  </w:style>
  <w:style w:type="paragraph" w:styleId="678">
    <w:name w:val="Caption"/>
    <w:basedOn w:val="642"/>
    <w:next w:val="64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9" w:customStyle="1">
    <w:name w:val="Нижний колонтитул Знак"/>
    <w:link w:val="676"/>
    <w:uiPriority w:val="99"/>
  </w:style>
  <w:style w:type="table" w:styleId="680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 w:customStyle="1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0" w:customStyle="1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1" w:customStyle="1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2" w:customStyle="1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3" w:customStyle="1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4" w:customStyle="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5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2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3" w:customStyle="1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4" w:customStyle="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5" w:customStyle="1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6" w:customStyle="1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7" w:customStyle="1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8" w:customStyle="1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9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 w:customStyle="1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3" w:customStyle="1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5" w:customStyle="1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7" w:customStyle="1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8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7" w:customStyle="1">
    <w:name w:val="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8" w:customStyle="1">
    <w:name w:val="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9" w:customStyle="1">
    <w:name w:val="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0" w:customStyle="1">
    <w:name w:val="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1" w:customStyle="1">
    <w:name w:val="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2" w:customStyle="1">
    <w:name w:val="Bordered &amp; Lined - Accent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Bordered &amp; Lined - Accent 1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Bordered &amp; Lined - Accent 2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Bordered &amp; Lined - Accent 3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Bordered &amp; Lined - Accent 4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Bordered &amp; Lined - Accent 5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Bordered &amp; Lined - Accent 6"/>
    <w:basedOn w:val="65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0" w:customStyle="1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1" w:customStyle="1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2" w:customStyle="1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3" w:customStyle="1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4" w:customStyle="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05" w:customStyle="1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06">
    <w:name w:val="footnote text"/>
    <w:basedOn w:val="642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 w:customStyle="1">
    <w:name w:val="Текст сноски Знак"/>
    <w:link w:val="806"/>
    <w:uiPriority w:val="99"/>
    <w:rPr>
      <w:sz w:val="18"/>
    </w:rPr>
  </w:style>
  <w:style w:type="character" w:styleId="808">
    <w:name w:val="footnote reference"/>
    <w:basedOn w:val="652"/>
    <w:uiPriority w:val="99"/>
    <w:unhideWhenUsed/>
    <w:rPr>
      <w:vertAlign w:val="superscript"/>
    </w:rPr>
  </w:style>
  <w:style w:type="paragraph" w:styleId="809">
    <w:name w:val="endnote text"/>
    <w:basedOn w:val="642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 w:customStyle="1">
    <w:name w:val="Текст концевой сноски Знак"/>
    <w:link w:val="809"/>
    <w:uiPriority w:val="99"/>
    <w:rPr>
      <w:sz w:val="20"/>
    </w:rPr>
  </w:style>
  <w:style w:type="character" w:styleId="811">
    <w:name w:val="endnote reference"/>
    <w:basedOn w:val="652"/>
    <w:uiPriority w:val="99"/>
    <w:semiHidden/>
    <w:unhideWhenUsed/>
    <w:rPr>
      <w:vertAlign w:val="superscript"/>
    </w:rPr>
  </w:style>
  <w:style w:type="paragraph" w:styleId="812">
    <w:name w:val="toc 1"/>
    <w:basedOn w:val="642"/>
    <w:next w:val="642"/>
    <w:uiPriority w:val="39"/>
    <w:unhideWhenUsed/>
    <w:pPr>
      <w:spacing w:after="57"/>
    </w:pPr>
  </w:style>
  <w:style w:type="paragraph" w:styleId="813">
    <w:name w:val="toc 2"/>
    <w:basedOn w:val="642"/>
    <w:next w:val="642"/>
    <w:uiPriority w:val="39"/>
    <w:unhideWhenUsed/>
    <w:pPr>
      <w:ind w:left="283"/>
      <w:spacing w:after="57"/>
    </w:pPr>
  </w:style>
  <w:style w:type="paragraph" w:styleId="814">
    <w:name w:val="toc 3"/>
    <w:basedOn w:val="642"/>
    <w:next w:val="642"/>
    <w:uiPriority w:val="39"/>
    <w:unhideWhenUsed/>
    <w:pPr>
      <w:ind w:left="567"/>
      <w:spacing w:after="57"/>
    </w:pPr>
  </w:style>
  <w:style w:type="paragraph" w:styleId="815">
    <w:name w:val="toc 4"/>
    <w:basedOn w:val="642"/>
    <w:next w:val="642"/>
    <w:uiPriority w:val="39"/>
    <w:unhideWhenUsed/>
    <w:pPr>
      <w:ind w:left="850"/>
      <w:spacing w:after="57"/>
    </w:pPr>
  </w:style>
  <w:style w:type="paragraph" w:styleId="816">
    <w:name w:val="toc 5"/>
    <w:basedOn w:val="642"/>
    <w:next w:val="642"/>
    <w:uiPriority w:val="39"/>
    <w:unhideWhenUsed/>
    <w:pPr>
      <w:ind w:left="1134"/>
      <w:spacing w:after="57"/>
    </w:pPr>
  </w:style>
  <w:style w:type="paragraph" w:styleId="817">
    <w:name w:val="toc 6"/>
    <w:basedOn w:val="642"/>
    <w:next w:val="642"/>
    <w:uiPriority w:val="39"/>
    <w:unhideWhenUsed/>
    <w:pPr>
      <w:ind w:left="1417"/>
      <w:spacing w:after="57"/>
    </w:pPr>
  </w:style>
  <w:style w:type="paragraph" w:styleId="818">
    <w:name w:val="toc 7"/>
    <w:basedOn w:val="642"/>
    <w:next w:val="642"/>
    <w:uiPriority w:val="39"/>
    <w:unhideWhenUsed/>
    <w:pPr>
      <w:ind w:left="1701"/>
      <w:spacing w:after="57"/>
    </w:pPr>
  </w:style>
  <w:style w:type="paragraph" w:styleId="819">
    <w:name w:val="toc 8"/>
    <w:basedOn w:val="642"/>
    <w:next w:val="642"/>
    <w:uiPriority w:val="39"/>
    <w:unhideWhenUsed/>
    <w:pPr>
      <w:ind w:left="1984"/>
      <w:spacing w:after="57"/>
    </w:pPr>
  </w:style>
  <w:style w:type="paragraph" w:styleId="820">
    <w:name w:val="toc 9"/>
    <w:basedOn w:val="642"/>
    <w:next w:val="642"/>
    <w:uiPriority w:val="39"/>
    <w:unhideWhenUsed/>
    <w:pPr>
      <w:ind w:left="2268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642"/>
    <w:next w:val="642"/>
    <w:uiPriority w:val="99"/>
    <w:unhideWhenUsed/>
    <w:pPr>
      <w:spacing w:after="0"/>
    </w:pPr>
  </w:style>
  <w:style w:type="paragraph" w:styleId="823">
    <w:name w:val="Normal (Web)"/>
    <w:basedOn w:val="64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4">
    <w:name w:val="Hyperlink"/>
    <w:basedOn w:val="652"/>
    <w:uiPriority w:val="99"/>
    <w:semiHidden/>
    <w:unhideWhenUsed/>
    <w:rPr>
      <w:color w:val="0000ff"/>
      <w:u w:val="single"/>
    </w:rPr>
  </w:style>
  <w:style w:type="character" w:styleId="825" w:customStyle="1">
    <w:name w:val="Заголовок 1 Знак"/>
    <w:basedOn w:val="652"/>
    <w:link w:val="643"/>
    <w:uiPriority w:val="9"/>
    <w:rPr>
      <w:rFonts w:ascii="Arial" w:hAnsi="Arial" w:eastAsia="Arial" w:cs="Arial"/>
      <w:sz w:val="40"/>
      <w:szCs w:val="40"/>
      <w:lang w:eastAsia="ru-RU"/>
    </w:rPr>
  </w:style>
  <w:style w:type="paragraph" w:styleId="826">
    <w:name w:val="Balloon Text"/>
    <w:basedOn w:val="642"/>
    <w:link w:val="8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652"/>
    <w:link w:val="826"/>
    <w:uiPriority w:val="99"/>
    <w:semiHidden/>
    <w:rPr>
      <w:rFonts w:ascii="Segoe UI" w:hAnsi="Segoe UI" w:cs="Segoe UI"/>
      <w:sz w:val="18"/>
      <w:szCs w:val="18"/>
    </w:rPr>
  </w:style>
  <w:style w:type="character" w:styleId="828">
    <w:name w:val="Strong"/>
    <w:basedOn w:val="652"/>
    <w:uiPriority w:val="22"/>
    <w:qFormat/>
    <w:rPr>
      <w:b/>
      <w:bCs/>
    </w:rPr>
  </w:style>
  <w:style w:type="paragraph" w:styleId="829">
    <w:name w:val="HTML Preformatted"/>
    <w:basedOn w:val="642"/>
    <w:link w:val="830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30" w:customStyle="1">
    <w:name w:val="Стандартный HTML Знак"/>
    <w:basedOn w:val="652"/>
    <w:link w:val="829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Герасимова</dc:creator>
  <cp:keywords/>
  <dc:description/>
  <cp:revision>14</cp:revision>
  <dcterms:created xsi:type="dcterms:W3CDTF">2025-07-24T13:41:00Z</dcterms:created>
  <dcterms:modified xsi:type="dcterms:W3CDTF">2025-07-30T11:38:16Z</dcterms:modified>
</cp:coreProperties>
</file>