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608A" w14:textId="77777777" w:rsidR="004551CA" w:rsidRPr="007A712D" w:rsidRDefault="00256BB9">
      <w:pPr>
        <w:jc w:val="center"/>
        <w:rPr>
          <w:b/>
          <w:sz w:val="26"/>
          <w:szCs w:val="26"/>
        </w:rPr>
      </w:pPr>
      <w:r w:rsidRPr="007A712D">
        <w:rPr>
          <w:b/>
          <w:sz w:val="26"/>
          <w:szCs w:val="26"/>
        </w:rPr>
        <w:t xml:space="preserve">Пояснительная записка </w:t>
      </w:r>
    </w:p>
    <w:p w14:paraId="7A52F07A" w14:textId="724869BB" w:rsidR="00BC7970" w:rsidRPr="007A712D" w:rsidRDefault="00BC7970" w:rsidP="00BC7970">
      <w:pPr>
        <w:jc w:val="center"/>
        <w:rPr>
          <w:b/>
          <w:sz w:val="26"/>
          <w:szCs w:val="26"/>
        </w:rPr>
      </w:pPr>
      <w:r w:rsidRPr="007A712D">
        <w:rPr>
          <w:b/>
          <w:sz w:val="26"/>
          <w:szCs w:val="26"/>
        </w:rPr>
        <w:t>к проекту</w:t>
      </w:r>
      <w:r w:rsidR="00256BB9" w:rsidRPr="007A712D">
        <w:rPr>
          <w:b/>
          <w:sz w:val="26"/>
          <w:szCs w:val="26"/>
        </w:rPr>
        <w:t xml:space="preserve"> приказа</w:t>
      </w:r>
      <w:r w:rsidRPr="007A712D">
        <w:rPr>
          <w:b/>
          <w:sz w:val="26"/>
          <w:szCs w:val="26"/>
        </w:rPr>
        <w:t xml:space="preserve"> министерства сельского хозяйства </w:t>
      </w:r>
    </w:p>
    <w:p w14:paraId="1722D0B4" w14:textId="56271818" w:rsidR="00BC7970" w:rsidRPr="007A712D" w:rsidRDefault="00BC7970" w:rsidP="00BC7970">
      <w:pPr>
        <w:jc w:val="center"/>
        <w:rPr>
          <w:b/>
          <w:sz w:val="26"/>
          <w:szCs w:val="26"/>
        </w:rPr>
      </w:pPr>
      <w:r w:rsidRPr="007A712D">
        <w:rPr>
          <w:b/>
          <w:sz w:val="26"/>
          <w:szCs w:val="26"/>
        </w:rPr>
        <w:t xml:space="preserve">и продовольствия Белгородской области </w:t>
      </w:r>
      <w:r w:rsidRPr="007A712D">
        <w:rPr>
          <w:b/>
          <w:color w:val="000000"/>
          <w:sz w:val="26"/>
          <w:szCs w:val="26"/>
        </w:rPr>
        <w:t xml:space="preserve">«Об утверждении </w:t>
      </w:r>
      <w:hyperlink w:anchor="sub_1000" w:history="1">
        <w:r w:rsidRPr="007A712D">
          <w:rPr>
            <w:b/>
            <w:sz w:val="26"/>
            <w:szCs w:val="26"/>
          </w:rPr>
          <w:t>административн</w:t>
        </w:r>
        <w:r w:rsidR="008A2119" w:rsidRPr="007A712D">
          <w:rPr>
            <w:b/>
            <w:sz w:val="26"/>
            <w:szCs w:val="26"/>
          </w:rPr>
          <w:t xml:space="preserve">ого </w:t>
        </w:r>
        <w:r w:rsidRPr="007A712D">
          <w:rPr>
            <w:b/>
            <w:sz w:val="26"/>
            <w:szCs w:val="26"/>
          </w:rPr>
          <w:t>регламент</w:t>
        </w:r>
      </w:hyperlink>
      <w:r w:rsidR="008A2119" w:rsidRPr="007A712D">
        <w:rPr>
          <w:b/>
          <w:sz w:val="26"/>
          <w:szCs w:val="26"/>
        </w:rPr>
        <w:t>а</w:t>
      </w:r>
      <w:r w:rsidRPr="007A712D">
        <w:rPr>
          <w:b/>
          <w:sz w:val="26"/>
          <w:szCs w:val="26"/>
        </w:rPr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</w:t>
      </w:r>
    </w:p>
    <w:p w14:paraId="12FB943F" w14:textId="5F0D2A76" w:rsidR="00BC7970" w:rsidRPr="007A712D" w:rsidRDefault="00BC7970" w:rsidP="00BC7970">
      <w:pPr>
        <w:jc w:val="center"/>
        <w:rPr>
          <w:b/>
          <w:sz w:val="26"/>
          <w:szCs w:val="26"/>
        </w:rPr>
      </w:pPr>
      <w:r w:rsidRPr="007A712D">
        <w:rPr>
          <w:b/>
          <w:sz w:val="26"/>
          <w:szCs w:val="26"/>
        </w:rPr>
        <w:t>на территории Белгородской области»</w:t>
      </w:r>
    </w:p>
    <w:p w14:paraId="06B55306" w14:textId="77777777" w:rsidR="004551CA" w:rsidRPr="007A712D" w:rsidRDefault="004551CA">
      <w:pPr>
        <w:jc w:val="center"/>
        <w:rPr>
          <w:rFonts w:eastAsia="Arial" w:cs="Arial"/>
          <w:b/>
          <w:sz w:val="26"/>
          <w:szCs w:val="26"/>
        </w:rPr>
      </w:pPr>
    </w:p>
    <w:p w14:paraId="753ED27C" w14:textId="34D43559" w:rsidR="004551CA" w:rsidRPr="007A712D" w:rsidRDefault="00256BB9" w:rsidP="006E7E00">
      <w:pPr>
        <w:ind w:firstLine="709"/>
        <w:jc w:val="both"/>
        <w:rPr>
          <w:sz w:val="26"/>
          <w:szCs w:val="26"/>
        </w:rPr>
      </w:pPr>
      <w:r w:rsidRPr="007A712D">
        <w:rPr>
          <w:rStyle w:val="afb"/>
          <w:b w:val="0"/>
          <w:sz w:val="26"/>
          <w:szCs w:val="26"/>
        </w:rPr>
        <w:t xml:space="preserve">Представленный </w:t>
      </w:r>
      <w:r w:rsidR="009B7D31" w:rsidRPr="007A712D">
        <w:rPr>
          <w:rStyle w:val="afb"/>
          <w:b w:val="0"/>
          <w:sz w:val="26"/>
          <w:szCs w:val="26"/>
        </w:rPr>
        <w:t xml:space="preserve">проект </w:t>
      </w:r>
      <w:r w:rsidRPr="007A712D">
        <w:rPr>
          <w:bCs/>
          <w:sz w:val="26"/>
          <w:szCs w:val="26"/>
        </w:rPr>
        <w:t>приказа</w:t>
      </w:r>
      <w:r w:rsidR="006E7E00" w:rsidRPr="007A712D">
        <w:rPr>
          <w:sz w:val="26"/>
          <w:szCs w:val="26"/>
        </w:rPr>
        <w:t xml:space="preserve"> министерства сельского хозяйства и продовольствия Белгородской области </w:t>
      </w:r>
      <w:r w:rsidR="006E7E00" w:rsidRPr="007A712D">
        <w:rPr>
          <w:bCs/>
          <w:color w:val="000000"/>
          <w:sz w:val="26"/>
          <w:szCs w:val="26"/>
        </w:rPr>
        <w:t xml:space="preserve">«Об утверждении </w:t>
      </w:r>
      <w:hyperlink w:anchor="sub_1000" w:history="1">
        <w:r w:rsidR="006E7E00" w:rsidRPr="007A712D">
          <w:rPr>
            <w:sz w:val="26"/>
            <w:szCs w:val="26"/>
          </w:rPr>
          <w:t>административн</w:t>
        </w:r>
        <w:r w:rsidR="008A2119" w:rsidRPr="007A712D">
          <w:rPr>
            <w:sz w:val="26"/>
            <w:szCs w:val="26"/>
          </w:rPr>
          <w:t>ого</w:t>
        </w:r>
        <w:r w:rsidR="006E7E00" w:rsidRPr="007A712D">
          <w:rPr>
            <w:sz w:val="26"/>
            <w:szCs w:val="26"/>
          </w:rPr>
          <w:t xml:space="preserve"> регламент</w:t>
        </w:r>
      </w:hyperlink>
      <w:r w:rsidR="008A2119" w:rsidRPr="007A712D">
        <w:rPr>
          <w:sz w:val="26"/>
          <w:szCs w:val="26"/>
        </w:rPr>
        <w:t>а</w:t>
      </w:r>
      <w:r w:rsidR="006E7E00" w:rsidRPr="007A712D">
        <w:rPr>
          <w:sz w:val="26"/>
          <w:szCs w:val="26"/>
        </w:rPr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</w:t>
      </w:r>
      <w:bookmarkStart w:id="0" w:name="_GoBack"/>
      <w:bookmarkEnd w:id="0"/>
      <w:r w:rsidR="006E7E00" w:rsidRPr="007A712D">
        <w:rPr>
          <w:sz w:val="26"/>
          <w:szCs w:val="26"/>
        </w:rPr>
        <w:t>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 w:rsidRPr="007A712D">
        <w:rPr>
          <w:rFonts w:eastAsia="Arial" w:cs="Arial"/>
          <w:bCs/>
          <w:sz w:val="26"/>
          <w:szCs w:val="26"/>
        </w:rPr>
        <w:t xml:space="preserve"> (далее – проект приказа) разработан в целях </w:t>
      </w:r>
      <w:r w:rsidRPr="007A712D">
        <w:rPr>
          <w:sz w:val="26"/>
          <w:szCs w:val="26"/>
        </w:rPr>
        <w:t xml:space="preserve">приведения </w:t>
      </w:r>
      <w:r w:rsidR="00BB0568" w:rsidRPr="007A712D">
        <w:rPr>
          <w:sz w:val="26"/>
          <w:szCs w:val="26"/>
        </w:rPr>
        <w:t>в соответстви</w:t>
      </w:r>
      <w:r w:rsidR="002906F0" w:rsidRPr="007A712D">
        <w:rPr>
          <w:sz w:val="26"/>
          <w:szCs w:val="26"/>
        </w:rPr>
        <w:t>и</w:t>
      </w:r>
      <w:r w:rsidR="00BB0568" w:rsidRPr="007A712D">
        <w:rPr>
          <w:sz w:val="26"/>
          <w:szCs w:val="26"/>
        </w:rPr>
        <w:t xml:space="preserve"> с Федеральным законом от 25 декабря 2023 года </w:t>
      </w:r>
      <w:r w:rsidR="002906F0" w:rsidRPr="007A712D">
        <w:rPr>
          <w:sz w:val="26"/>
          <w:szCs w:val="26"/>
        </w:rPr>
        <w:t xml:space="preserve">                         </w:t>
      </w:r>
      <w:r w:rsidR="00BB0568" w:rsidRPr="007A712D">
        <w:rPr>
          <w:sz w:val="26"/>
          <w:szCs w:val="26"/>
        </w:rPr>
        <w:t>№ 675-ФЗ «О внесении изменений в Федеральный закон «Об организации предоставления государственных и муниципальных услуг» и Федеральный закон «О лицензировании отдельных видов деятельности», распоряжением Правительства Российской Федерации от 17 августа 2024 года № 2229-р «Об обжаловании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осуществляемых федеральными органами исполнительной власти видов разрешительной деятельности», п</w:t>
      </w:r>
      <w:r w:rsidR="00BB0568" w:rsidRPr="007A712D">
        <w:rPr>
          <w:rFonts w:eastAsiaTheme="minorHAnsi"/>
          <w:sz w:val="26"/>
          <w:szCs w:val="26"/>
          <w:lang w:eastAsia="en-US"/>
        </w:rPr>
        <w:t>остановлением Правительства Белгородской области от 28 октября 2024 № 513-пп «О внесении изменений в постановление Правительства Белгородской области от 18 июля 2022 года № 431-пп»</w:t>
      </w:r>
      <w:r w:rsidRPr="007A712D">
        <w:rPr>
          <w:sz w:val="26"/>
          <w:szCs w:val="26"/>
        </w:rPr>
        <w:t>.</w:t>
      </w:r>
    </w:p>
    <w:p w14:paraId="6731E444" w14:textId="77777777" w:rsidR="004551CA" w:rsidRPr="007A712D" w:rsidRDefault="00256BB9">
      <w:pPr>
        <w:pStyle w:val="pt-a-000013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7A712D">
        <w:rPr>
          <w:rStyle w:val="pt-a0"/>
          <w:color w:val="000000"/>
          <w:sz w:val="26"/>
          <w:szCs w:val="26"/>
        </w:rPr>
        <w:t>Принятие проекта приказа не потребует изменений, дополнений ранее принятых нормативных правовых актов, а также не потребует дополнительных финансовых затрат, покрываемых за счет бюджета области.</w:t>
      </w:r>
    </w:p>
    <w:p w14:paraId="5A1C96E2" w14:textId="4E96A58B" w:rsidR="004551CA" w:rsidRPr="007A712D" w:rsidRDefault="00256BB9" w:rsidP="007A712D">
      <w:pPr>
        <w:pStyle w:val="pt-a-000013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7A712D">
        <w:rPr>
          <w:rStyle w:val="pt-a0"/>
          <w:color w:val="000000"/>
          <w:sz w:val="26"/>
          <w:szCs w:val="26"/>
          <w:lang w:eastAsia="zh-CN"/>
        </w:rPr>
        <w:t xml:space="preserve">В рамках соглашения о взаимодействии Администрации Губернатора Белгородской области и прокуратуры Белгородской области в сфере нормотворческой деятельности от 27 февраля 2020 года, в целях проведения антикоррупционной экспертизы проектов нормативных правовых актов, принимаемых государственными органами Белгородской области по наиболее социально значимым вопросам, в соответствии с Федеральным законом от 17 июля 2009 года № 172-ФЗ «Об антикоррупционной экспертизе нормативных правовых актов и проектов» и распоряжением Губернатора Белгородской области </w:t>
      </w:r>
      <w:r w:rsidRPr="007A712D">
        <w:rPr>
          <w:rStyle w:val="pt-a0"/>
          <w:color w:val="000000"/>
          <w:sz w:val="26"/>
          <w:szCs w:val="26"/>
        </w:rPr>
        <w:t>от 25 октября 2018 года № 868-р</w:t>
      </w:r>
      <w:r w:rsidRPr="007A712D">
        <w:rPr>
          <w:rStyle w:val="pt-a0"/>
          <w:color w:val="000000"/>
          <w:sz w:val="26"/>
          <w:szCs w:val="26"/>
          <w:lang w:eastAsia="zh-CN"/>
        </w:rPr>
        <w:t xml:space="preserve"> «Об утверждении регламента подготовки правовых актов Губернатора и Правительства Белгородской области» проект приказа министерства сельского хозяйства и продовольствия области направлен на рассмотрение в прокуратуру Белгородской области.</w:t>
      </w:r>
    </w:p>
    <w:sectPr w:rsidR="004551CA" w:rsidRPr="007A712D" w:rsidSect="007A71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4103" w14:textId="77777777" w:rsidR="00BF0316" w:rsidRDefault="00BF0316">
      <w:r>
        <w:separator/>
      </w:r>
    </w:p>
  </w:endnote>
  <w:endnote w:type="continuationSeparator" w:id="0">
    <w:p w14:paraId="7EB4C5DC" w14:textId="77777777" w:rsidR="00BF0316" w:rsidRDefault="00B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1111" w14:textId="77777777" w:rsidR="00BF0316" w:rsidRDefault="00BF0316">
      <w:r>
        <w:separator/>
      </w:r>
    </w:p>
  </w:footnote>
  <w:footnote w:type="continuationSeparator" w:id="0">
    <w:p w14:paraId="35041FF7" w14:textId="77777777" w:rsidR="00BF0316" w:rsidRDefault="00BF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CA"/>
    <w:rsid w:val="00256BB9"/>
    <w:rsid w:val="002906F0"/>
    <w:rsid w:val="00334B55"/>
    <w:rsid w:val="004551CA"/>
    <w:rsid w:val="005B62A7"/>
    <w:rsid w:val="00693570"/>
    <w:rsid w:val="006E7E00"/>
    <w:rsid w:val="007A1CEE"/>
    <w:rsid w:val="007A712D"/>
    <w:rsid w:val="008A2119"/>
    <w:rsid w:val="008D27DA"/>
    <w:rsid w:val="009B7D31"/>
    <w:rsid w:val="00BB0568"/>
    <w:rsid w:val="00BC7970"/>
    <w:rsid w:val="00BF0316"/>
    <w:rsid w:val="00D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4C9"/>
  <w15:docId w15:val="{7D744CC1-565C-476B-A00D-CC07B1C8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Strong"/>
    <w:qFormat/>
    <w:rPr>
      <w:b/>
      <w:bCs/>
    </w:rPr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pt-a0">
    <w:name w:val="pt-a0"/>
    <w:basedOn w:val="a0"/>
    <w:qFormat/>
  </w:style>
  <w:style w:type="paragraph" w:customStyle="1" w:styleId="pt-a-000013">
    <w:name w:val="pt-a-000013"/>
    <w:basedOn w:val="a"/>
    <w:qFormat/>
    <w:pPr>
      <w:spacing w:beforeAutospacing="1" w:after="2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APK</cp:lastModifiedBy>
  <cp:revision>37</cp:revision>
  <dcterms:created xsi:type="dcterms:W3CDTF">2023-02-13T13:07:00Z</dcterms:created>
  <dcterms:modified xsi:type="dcterms:W3CDTF">2024-12-02T12:23:00Z</dcterms:modified>
</cp:coreProperties>
</file>