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CFBB" w14:textId="77777777" w:rsidR="00636DD8" w:rsidRDefault="00321DE2">
      <w:r>
        <w:rPr>
          <w:noProof/>
          <w:lang w:eastAsia="ru-RU"/>
        </w:rPr>
        <w:drawing>
          <wp:inline distT="0" distB="0" distL="0" distR="0" wp14:anchorId="00C681D4" wp14:editId="5A6F5B56">
            <wp:extent cx="5940425" cy="2415657"/>
            <wp:effectExtent l="0" t="0" r="3175" b="381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E1937" w14:textId="77777777" w:rsidR="00321DE2" w:rsidRPr="007F23C4" w:rsidRDefault="00321DE2" w:rsidP="0001132F">
      <w:pPr>
        <w:pStyle w:val="2"/>
        <w:keepNext/>
        <w:keepLines/>
        <w:spacing w:before="0" w:beforeAutospacing="0" w:after="225" w:afterAutospacing="0" w:line="360" w:lineRule="atLeast"/>
        <w:jc w:val="both"/>
        <w:rPr>
          <w:rFonts w:eastAsiaTheme="majorEastAsia"/>
          <w:bCs w:val="0"/>
          <w:color w:val="2D3241"/>
          <w:szCs w:val="30"/>
          <w:lang w:eastAsia="en-US"/>
        </w:rPr>
      </w:pPr>
      <w:r w:rsidRPr="007F23C4">
        <w:rPr>
          <w:rFonts w:eastAsiaTheme="majorEastAsia"/>
          <w:bCs w:val="0"/>
          <w:color w:val="2D3241"/>
          <w:szCs w:val="30"/>
          <w:lang w:eastAsia="en-US"/>
        </w:rPr>
        <w:t>Жизненный цикл бизнеса: 5 этапов развития</w:t>
      </w:r>
    </w:p>
    <w:p w14:paraId="752A3C7A" w14:textId="77777777" w:rsidR="00321DE2" w:rsidRPr="007F23C4" w:rsidRDefault="00321DE2" w:rsidP="0001132F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  <w:t>Разбираемся, чем бизнес похож на живой организм и зачем «кормить» собственное дело инвестициями, даже если оно уже выросло.</w:t>
      </w:r>
    </w:p>
    <w:p w14:paraId="705F0AEE" w14:textId="77777777" w:rsidR="00321DE2" w:rsidRPr="007F23C4" w:rsidRDefault="00321DE2" w:rsidP="0001132F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Любая компания за время своего существования проходит определенные этапы развития бизнеса. И в семейном кафе, и в интернет-магазине одежды, и на заводе по производству стальных труб есть похожие процессы и проблемы, которые экономисты сравнивают с существованием живого организма. Из этих этапов складывается полный жизненный цикл бизнеса.</w:t>
      </w:r>
    </w:p>
    <w:p w14:paraId="09333AFC" w14:textId="77777777" w:rsidR="00321DE2" w:rsidRPr="007F23C4" w:rsidRDefault="00321DE2" w:rsidP="0001132F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Такое сравнение возможно еще и потому, что на каждой из стадий бизнес, как и живой организм, нужно «подкармливать» инвестициями, чтобы он жил и развивался.</w:t>
      </w:r>
    </w:p>
    <w:p w14:paraId="0D6A8607" w14:textId="77777777" w:rsidR="00321DE2" w:rsidRPr="007F23C4" w:rsidRDefault="00321DE2" w:rsidP="0001132F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Главное, чем бизнес отличается от живого существа: смерть в его сценарии вовсе не обязательна. И предпринимателю важно понимать, на каком этапе развития находится его компания, чтобы знать, как растить ее дальше.</w:t>
      </w:r>
    </w:p>
    <w:p w14:paraId="4AA48206" w14:textId="77777777" w:rsidR="00321DE2" w:rsidRPr="007F23C4" w:rsidRDefault="00321DE2" w:rsidP="00F770CF">
      <w:pPr>
        <w:spacing w:before="375" w:after="0" w:line="240" w:lineRule="auto"/>
        <w:outlineLvl w:val="0"/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</w:pPr>
      <w:r w:rsidRPr="007F23C4"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  <w:t>1. Стадия основания</w:t>
      </w:r>
    </w:p>
    <w:p w14:paraId="241D04F6" w14:textId="77777777" w:rsidR="00321DE2" w:rsidRPr="007F23C4" w:rsidRDefault="00321DE2" w:rsidP="00F770CF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Вы открываете бизнес. Это значит, что вы уже оценили жизнеспособность идеи, учли все риски, посчитали, какие расходы ждут вас на старте, и написали финансовый план.</w:t>
      </w:r>
    </w:p>
    <w:p w14:paraId="0854109C" w14:textId="77777777" w:rsidR="00321DE2" w:rsidRPr="007F23C4" w:rsidRDefault="00321DE2" w:rsidP="00F770CF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На стадии основания вы регистрируете ИП или ООО, набираете команду, ищете первых клиентов. В этот момент проекту нужно финансирование. Найти его источники можно разными способами – все будет зависеть от типа бизнеса и вашего представления о том, как дело должно развиваться.</w:t>
      </w:r>
    </w:p>
    <w:p w14:paraId="1C0DEFD7" w14:textId="77777777" w:rsidR="00321DE2" w:rsidRPr="007F23C4" w:rsidRDefault="00321DE2" w:rsidP="00F770CF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  <w:t>Как привлечь деньги?</w:t>
      </w:r>
    </w:p>
    <w:p w14:paraId="5DB6C34D" w14:textId="77777777" w:rsidR="00321DE2" w:rsidRPr="007F23C4" w:rsidRDefault="00321DE2" w:rsidP="00F770CF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lastRenderedPageBreak/>
        <w:t>Хотя бы часть стартового капитала вам нужно будет собрать самостоятельно: накопить деньги или, например, продать недвижимость. Если личных сбережений для старта не хватит, найти финансирование можно следующими способами:</w:t>
      </w:r>
    </w:p>
    <w:p w14:paraId="476F43A7" w14:textId="77777777" w:rsidR="00F770CF" w:rsidRPr="007F23C4" w:rsidRDefault="00321DE2" w:rsidP="00F770CF">
      <w:pPr>
        <w:pStyle w:val="a6"/>
        <w:numPr>
          <w:ilvl w:val="0"/>
          <w:numId w:val="5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Обратиться за государственной поддержкой</w:t>
      </w:r>
    </w:p>
    <w:p w14:paraId="12833FFA" w14:textId="77777777" w:rsidR="00321DE2" w:rsidRPr="007F23C4" w:rsidRDefault="00321DE2" w:rsidP="00F770CF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Если у вас бизнес, значимый для региона, то вы можете попросить финансовую (и не только) помощь у государства по специальны</w:t>
      </w:r>
      <w:r w:rsidR="000611C7"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м программам поддержки бизнеса.</w:t>
      </w:r>
    </w:p>
    <w:p w14:paraId="503A1949" w14:textId="77777777" w:rsidR="00F770CF" w:rsidRPr="007F23C4" w:rsidRDefault="00321DE2" w:rsidP="00F770CF">
      <w:pPr>
        <w:pStyle w:val="a6"/>
        <w:numPr>
          <w:ilvl w:val="0"/>
          <w:numId w:val="5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Собрать нужную сумму с помощью краудфандинга</w:t>
      </w:r>
    </w:p>
    <w:p w14:paraId="5FE8D996" w14:textId="77777777" w:rsidR="00321DE2" w:rsidRPr="007F23C4" w:rsidRDefault="00321DE2" w:rsidP="00F770CF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«Коллективное финансирование» в самом начале проекта может сработать, если у вас творческий проект или необычный продукт – вы производите что-то, ч</w:t>
      </w:r>
      <w:r w:rsidR="000611C7"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то хочется немедленно заказать.</w:t>
      </w:r>
    </w:p>
    <w:p w14:paraId="02F0480E" w14:textId="77777777" w:rsidR="00F770CF" w:rsidRPr="007F23C4" w:rsidRDefault="00321DE2" w:rsidP="00F770CF">
      <w:pPr>
        <w:pStyle w:val="a6"/>
        <w:numPr>
          <w:ilvl w:val="0"/>
          <w:numId w:val="5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Найти венчурного инвестора</w:t>
      </w:r>
    </w:p>
    <w:p w14:paraId="5708FE87" w14:textId="77777777" w:rsidR="00F770CF" w:rsidRPr="007F23C4" w:rsidRDefault="00321DE2" w:rsidP="00F770CF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В стартап, связанный с технологиями, на стадии основания можно привлечь венчурного инвестора. Обычно это специалист в области технологий, который вкладывает свои ресурсы в быстрорастущие стартапы, рассчитывая на большую прибыль. Ресурсы – это не только деньги, но и знания. Инвестор может предложить стратегию развития, искать и обучать специалистов, находить нужные контакты – чтобы быстрее добиться результата и окупить свои финансовые вложения.</w:t>
      </w:r>
    </w:p>
    <w:p w14:paraId="0F1958CA" w14:textId="77777777" w:rsidR="00321DE2" w:rsidRPr="007F23C4" w:rsidRDefault="00321DE2" w:rsidP="00F770CF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Запуская бизнес с венчурным инвестором, стоит хотя бы 50% инвестировать самостоятельно, иначе велика вероятность, что ваш партнер будет слишком сильно влиять на процессы, рассчитывая получить больше прибыли.</w:t>
      </w:r>
    </w:p>
    <w:p w14:paraId="5A6FFC65" w14:textId="77777777" w:rsidR="00F770CF" w:rsidRPr="007F23C4" w:rsidRDefault="00321DE2" w:rsidP="00F770CF">
      <w:pPr>
        <w:pStyle w:val="a6"/>
        <w:numPr>
          <w:ilvl w:val="0"/>
          <w:numId w:val="5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Взять оборудование или имущество в лизинг</w:t>
      </w:r>
    </w:p>
    <w:p w14:paraId="1532A5AE" w14:textId="77777777" w:rsidR="00321DE2" w:rsidRPr="007F23C4" w:rsidRDefault="00321DE2" w:rsidP="00F770CF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Если для бизнеса нужен автомобиль, крупное оборудование или помещение, то можно взять его в лизинг: вы берете имущество в аренду, но с возможностью выкупить его полностью. Лизинговый взнос не сильно ударит по бюджету, и при этом у вас будет оборудование, которое, скорее всего, окупит взносы за него. Какое-то время вы платите за имущество в лизинге, но оно работает на ва</w:t>
      </w:r>
      <w:r w:rsidR="00E75BC3"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с и постоянно приносит прибыль.</w:t>
      </w:r>
    </w:p>
    <w:p w14:paraId="530AC8C5" w14:textId="77777777" w:rsidR="00321DE2" w:rsidRPr="007F23C4" w:rsidRDefault="00321DE2" w:rsidP="00BB1775">
      <w:pPr>
        <w:spacing w:before="375" w:after="0" w:line="240" w:lineRule="auto"/>
        <w:outlineLvl w:val="0"/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</w:pPr>
      <w:r w:rsidRPr="007F23C4"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  <w:t>2. Стадия выхода в ноль</w:t>
      </w:r>
    </w:p>
    <w:p w14:paraId="5FC50F1F" w14:textId="77777777" w:rsidR="00321DE2" w:rsidRPr="007F23C4" w:rsidRDefault="00321DE2" w:rsidP="00BB1775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На этом этапе вы можете вернуть деньги, которые потратили на открытие дела.</w:t>
      </w:r>
      <w:r w:rsidRPr="007F23C4">
        <w:rPr>
          <w:rFonts w:ascii="Times New Roman" w:hAnsi="Times New Roman" w:cs="Times New Roman"/>
          <w:b/>
          <w:bCs/>
          <w:color w:val="363636"/>
          <w:sz w:val="26"/>
          <w:szCs w:val="26"/>
          <w:shd w:val="clear" w:color="auto" w:fill="F5F6F8"/>
        </w:rPr>
        <w:t> </w:t>
      </w: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У бизнеса появляется минимальная прибыль, и с ее помощью можно поддерживать оборот: денег от продажи товаров хватает, чтобы покупать новые партии. Но средств может не хватать на улучшения, которые позволят получать больше прибыли: вы не можете нанять новых сотрудников или закупить больше товара. Так что бизнесу по-прежнему требуется финансирование.</w:t>
      </w:r>
    </w:p>
    <w:p w14:paraId="25E20522" w14:textId="77777777" w:rsidR="00321DE2" w:rsidRPr="007F23C4" w:rsidRDefault="00321DE2" w:rsidP="00BB1775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  <w:t>Как привлечь деньги?</w:t>
      </w:r>
    </w:p>
    <w:p w14:paraId="6AEBC044" w14:textId="77777777" w:rsidR="00BB1775" w:rsidRPr="007F23C4" w:rsidRDefault="00321DE2" w:rsidP="00BB1775">
      <w:pPr>
        <w:pStyle w:val="a6"/>
        <w:numPr>
          <w:ilvl w:val="0"/>
          <w:numId w:val="6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Взять микрозаем в МФО</w:t>
      </w:r>
    </w:p>
    <w:p w14:paraId="713BE583" w14:textId="77777777" w:rsidR="00321DE2" w:rsidRPr="007F23C4" w:rsidRDefault="00321DE2" w:rsidP="00BB1775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 xml:space="preserve">Условия микрозаймов для бизнеса сильно отличаются от условий для потребительских займов – годовая ставка по ним значительно ниже (от 20%). К тому же в каждом регионе есть МФО предпринимательского </w:t>
      </w: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lastRenderedPageBreak/>
        <w:t>финансирования, которые выдают бизнесменам кредиты по снижен</w:t>
      </w:r>
      <w:r w:rsidR="00E75BC3"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ной ставке – от 8–9% годовых.</w:t>
      </w:r>
    </w:p>
    <w:p w14:paraId="21E0D9B0" w14:textId="77777777" w:rsidR="00BB1775" w:rsidRPr="007F23C4" w:rsidRDefault="00321DE2" w:rsidP="00BB1775">
      <w:pPr>
        <w:pStyle w:val="a6"/>
        <w:numPr>
          <w:ilvl w:val="0"/>
          <w:numId w:val="6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Организовать сбор денег с помощью краудфандинга</w:t>
      </w:r>
    </w:p>
    <w:p w14:paraId="4A0BFB98" w14:textId="77777777" w:rsidR="00321DE2" w:rsidRPr="007F23C4" w:rsidRDefault="00321DE2" w:rsidP="00BB1775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На этом этапе тоже можно обратиться за «коллективным финансированием», особенно если вы производите товары – краудфандинговая площадка может стать дополнительным рынком сбыта.</w:t>
      </w:r>
    </w:p>
    <w:p w14:paraId="48BFDB12" w14:textId="77777777" w:rsidR="00321DE2" w:rsidRPr="007F23C4" w:rsidRDefault="00321DE2" w:rsidP="00D14483">
      <w:pPr>
        <w:spacing w:before="375" w:after="0" w:line="240" w:lineRule="auto"/>
        <w:outlineLvl w:val="0"/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</w:pPr>
      <w:r w:rsidRPr="007F23C4"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  <w:t>3. Стадия роста</w:t>
      </w:r>
    </w:p>
    <w:p w14:paraId="03442E1D" w14:textId="77777777" w:rsidR="00321DE2" w:rsidRPr="007F23C4" w:rsidRDefault="00321DE2" w:rsidP="00D14483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У бизнеса увеличивается прибыль и число клиентов: можно раздавать долги, если они есть, нанимать новых сотрудников, наращивать объемы производства. Дополнительные инвестиции стоит пустить на улучшение сервиса и решение проблем, которые мешают развитию. Допустим, вашей курьерской службе нужны не две машины, а пять. Или сайт интернет-магазина стоит серьезно переработать. </w:t>
      </w:r>
    </w:p>
    <w:p w14:paraId="69A9C994" w14:textId="77777777" w:rsidR="00321DE2" w:rsidRPr="007F23C4" w:rsidRDefault="00321DE2" w:rsidP="00D14483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Также на этом этапе велика вероятность столкнуться с кассовыми разрывами: когда вы уже заработали деньги, но на руках их пока нет и вы не можете пустить их в оборот или потратить.</w:t>
      </w:r>
    </w:p>
    <w:p w14:paraId="31A711B4" w14:textId="77777777" w:rsidR="00321DE2" w:rsidRPr="007F23C4" w:rsidRDefault="00321DE2" w:rsidP="00D14483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  <w:t>Как привлечь деньги?</w:t>
      </w:r>
    </w:p>
    <w:p w14:paraId="715EF630" w14:textId="77777777" w:rsidR="00D14483" w:rsidRPr="007F23C4" w:rsidRDefault="00321DE2" w:rsidP="00D14483">
      <w:pPr>
        <w:pStyle w:val="a6"/>
        <w:numPr>
          <w:ilvl w:val="0"/>
          <w:numId w:val="7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Подключить фактора в схему оплат</w:t>
      </w:r>
    </w:p>
    <w:p w14:paraId="63177A6F" w14:textId="77777777" w:rsidR="00321DE2" w:rsidRPr="007F23C4" w:rsidRDefault="00321DE2" w:rsidP="00D14483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Если вы занимаетесь торговлей, именно сейчас у вас становится больше клиентов, а значит, нужно больше покупать и продавать. Многие компании продают товары и услуги с отсрочкой платежа: получили или продали товар сегодня, а деньги за него перечислят только через месяц или два. Чтобы не было кассового разрыва, можно подключать в отношения между покупателем и продавцом фактора. Специальная компания или банк платит продавцу за товар в момент поставки, а у покупателя остается отсрочка: он платит за товар позже и</w:t>
      </w:r>
      <w:r w:rsidR="00CA3D65"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 xml:space="preserve"> уже фактору.</w:t>
      </w:r>
    </w:p>
    <w:p w14:paraId="16C0DCDA" w14:textId="77777777" w:rsidR="00D14483" w:rsidRPr="007F23C4" w:rsidRDefault="00321DE2" w:rsidP="00D14483">
      <w:pPr>
        <w:pStyle w:val="a6"/>
        <w:numPr>
          <w:ilvl w:val="0"/>
          <w:numId w:val="7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Взять оборудование или имущество в лизинг</w:t>
      </w:r>
    </w:p>
    <w:p w14:paraId="7FE55994" w14:textId="77777777" w:rsidR="00321DE2" w:rsidRPr="007F23C4" w:rsidRDefault="00321DE2" w:rsidP="00D14483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И на этой стадии дополнительное оборудование, транспорт или недвижимость не обязательно покупать – можно взять необходимое в лизинг и выкупить позже, когда оборудование позволит больше зарабатывать.</w:t>
      </w:r>
    </w:p>
    <w:p w14:paraId="1CAA806C" w14:textId="77777777" w:rsidR="00D14483" w:rsidRPr="007F23C4" w:rsidRDefault="00321DE2" w:rsidP="00D14483">
      <w:pPr>
        <w:pStyle w:val="a6"/>
        <w:numPr>
          <w:ilvl w:val="0"/>
          <w:numId w:val="7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Взять кредит</w:t>
      </w:r>
    </w:p>
    <w:p w14:paraId="540D7A3D" w14:textId="77777777" w:rsidR="00321DE2" w:rsidRPr="007F23C4" w:rsidRDefault="00321DE2" w:rsidP="00D14483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Растущему бизнесу, существующему пару лет, кредит или заем одобрят с большей вероятностью. Получить льготные условия или заручиться гарантийной поддержкой по кредиту можно в банках и МФО, которые работают по програ</w:t>
      </w:r>
      <w:r w:rsidR="00CA3D65"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ммам государственной поддержки.</w:t>
      </w:r>
    </w:p>
    <w:p w14:paraId="2417492F" w14:textId="77777777" w:rsidR="00D14483" w:rsidRPr="007F23C4" w:rsidRDefault="00321DE2" w:rsidP="00D14483">
      <w:pPr>
        <w:pStyle w:val="a6"/>
        <w:numPr>
          <w:ilvl w:val="0"/>
          <w:numId w:val="7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Продать долю бизнеса</w:t>
      </w:r>
    </w:p>
    <w:p w14:paraId="2C5F4D71" w14:textId="77777777" w:rsidR="00321DE2" w:rsidRPr="007F23C4" w:rsidRDefault="00321DE2" w:rsidP="00D14483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Так вы получите не только деньги на дальнейшее развитие, но и бизнес-партнера. Чтобы избежать возможных конфликтов и не стать жертвой недобросовестного коллеги, внимательно подходите к выбору: обязательно юридически зафиксируйте продажу бизнеса, составьте договор, в котором будет четко прописано, какие права есть у партнеров и какая у них роль в проекте.</w:t>
      </w:r>
    </w:p>
    <w:p w14:paraId="5F2AB8D2" w14:textId="77777777" w:rsidR="00D14483" w:rsidRPr="007F23C4" w:rsidRDefault="00321DE2" w:rsidP="00D14483">
      <w:pPr>
        <w:pStyle w:val="a6"/>
        <w:numPr>
          <w:ilvl w:val="0"/>
          <w:numId w:val="7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Привлечь соинвесторов</w:t>
      </w:r>
    </w:p>
    <w:p w14:paraId="05014927" w14:textId="77777777" w:rsidR="00321DE2" w:rsidRPr="007F23C4" w:rsidRDefault="00321DE2" w:rsidP="00D14483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lastRenderedPageBreak/>
        <w:t xml:space="preserve">Ваш бизнес уже успешен, а значит, больше шансов, что им заинтересуются инвесторы. Искать их можно среди коллег и знакомых, на </w:t>
      </w:r>
      <w:proofErr w:type="spellStart"/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краудлендинговых</w:t>
      </w:r>
      <w:proofErr w:type="spellEnd"/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 xml:space="preserve"> площадках и отраслевых форумах.</w:t>
      </w:r>
    </w:p>
    <w:p w14:paraId="1D60101F" w14:textId="77777777" w:rsidR="00321DE2" w:rsidRPr="007F23C4" w:rsidRDefault="00321DE2" w:rsidP="004A5F33">
      <w:pPr>
        <w:spacing w:before="375" w:after="0" w:line="240" w:lineRule="auto"/>
        <w:outlineLvl w:val="0"/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</w:pPr>
      <w:r w:rsidRPr="007F23C4"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  <w:t>4. Стадия зрелости</w:t>
      </w:r>
    </w:p>
    <w:p w14:paraId="09573C86" w14:textId="77777777" w:rsidR="004A5F33" w:rsidRPr="007F23C4" w:rsidRDefault="00321DE2" w:rsidP="004A5F33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На этой стадии бизнес перестает интенсивно расти и становится устойчивым к внешним обстоятельствам. Проблемы в экономике (например, рост цен на сырье) или форс-мажоры не должны стать для компании смертельным приговором – на этот случай должна быть финансовая подушка безопасности, которая позволит пережить кризис и найти выход из ситуации.</w:t>
      </w:r>
    </w:p>
    <w:p w14:paraId="72B98A30" w14:textId="77777777" w:rsidR="00321DE2" w:rsidRPr="007F23C4" w:rsidRDefault="00321DE2" w:rsidP="004A5F33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Хотя рисков стало меньше, пускать все на самотек не стоит. Если вы будете держать ситуацию под контролем, то сможете долго оставаться на этой стадии. Но можно развивать бизнес дальше и масштабировать его. Например, расширить географию и объем продаж или увеличить число торговых точек в своем регионе. Это потребует не только усилий, но и финансов.</w:t>
      </w:r>
    </w:p>
    <w:p w14:paraId="52F74567" w14:textId="77777777" w:rsidR="00321DE2" w:rsidRPr="007F23C4" w:rsidRDefault="00321DE2" w:rsidP="004A5F33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  <w:t>Как привлечь деньги?</w:t>
      </w:r>
    </w:p>
    <w:p w14:paraId="732E64E5" w14:textId="77777777" w:rsidR="00321DE2" w:rsidRPr="007F23C4" w:rsidRDefault="00321DE2" w:rsidP="00281A49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Для масштабирования бизнеса одной только прибыли может не хватить. Привлечь дополнительные деньги можно уже знакомыми вам методами. Выбирать их стоит исходя из специфики бизнеса. Если у вас транспортная компания или таксопарк и вам нужно больше машин – подойдет лизинг. Если у вас салон красоты и вы хотите запустить рекламную кампанию, чтобы привлечь новых клиентов, – можете взять микрозаем в МФО. Нужна новая точка – подумайте, возможно, вам подойдет кредит.</w:t>
      </w:r>
    </w:p>
    <w:p w14:paraId="55E19548" w14:textId="77777777" w:rsidR="00281A49" w:rsidRPr="007F23C4" w:rsidRDefault="00321DE2" w:rsidP="00281A49">
      <w:pPr>
        <w:pStyle w:val="a6"/>
        <w:numPr>
          <w:ilvl w:val="0"/>
          <w:numId w:val="8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 xml:space="preserve">Взять заем с помощью </w:t>
      </w:r>
      <w:proofErr w:type="spellStart"/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краудинвестинга</w:t>
      </w:r>
      <w:proofErr w:type="spellEnd"/>
    </w:p>
    <w:p w14:paraId="4A28E12B" w14:textId="77777777" w:rsidR="00321DE2" w:rsidRPr="007F23C4" w:rsidRDefault="00321DE2" w:rsidP="00281A49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proofErr w:type="spellStart"/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Краудинвестинг</w:t>
      </w:r>
      <w:proofErr w:type="spellEnd"/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 xml:space="preserve"> – способ получить займы на специальных интернет-площадках. На этом этапе бизнеса финансовая отчетность компании, скорее всего, не вызовет сомнений у потенциальных инвесторов, и заем получится взять дово</w:t>
      </w:r>
      <w:r w:rsidR="00AB540E"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льно быстро.</w:t>
      </w:r>
    </w:p>
    <w:p w14:paraId="1D530BAF" w14:textId="77777777" w:rsidR="00281A49" w:rsidRPr="007F23C4" w:rsidRDefault="00321DE2" w:rsidP="00281A49">
      <w:pPr>
        <w:pStyle w:val="a6"/>
        <w:numPr>
          <w:ilvl w:val="0"/>
          <w:numId w:val="8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Взять кредит</w:t>
      </w:r>
    </w:p>
    <w:p w14:paraId="15F402FB" w14:textId="77777777" w:rsidR="00321DE2" w:rsidRPr="007F23C4" w:rsidRDefault="00321DE2" w:rsidP="00281A49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Для зрелого предприятия кредит – вполне безопасный способ привлечь деньги, если вы, конечно, прекрасно понимаете, на что они пойдут. При этом зрелость компании вовсе не лишает вас возможности получить льготы.</w:t>
      </w:r>
    </w:p>
    <w:p w14:paraId="4D2318D2" w14:textId="77777777" w:rsidR="00281A49" w:rsidRPr="007F23C4" w:rsidRDefault="00321DE2" w:rsidP="00281A49">
      <w:pPr>
        <w:pStyle w:val="a6"/>
        <w:numPr>
          <w:ilvl w:val="0"/>
          <w:numId w:val="8"/>
        </w:numPr>
        <w:tabs>
          <w:tab w:val="clear" w:pos="720"/>
        </w:tabs>
        <w:spacing w:before="375" w:after="0" w:line="240" w:lineRule="auto"/>
        <w:jc w:val="both"/>
        <w:outlineLvl w:val="0"/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bCs/>
          <w:i/>
          <w:color w:val="363636"/>
          <w:sz w:val="26"/>
          <w:szCs w:val="26"/>
          <w:shd w:val="clear" w:color="auto" w:fill="F5F6F8"/>
        </w:rPr>
        <w:t>Выпустить ценные бумаги</w:t>
      </w:r>
    </w:p>
    <w:p w14:paraId="567C0E9F" w14:textId="77777777" w:rsidR="00281A49" w:rsidRPr="007F23C4" w:rsidRDefault="00321DE2" w:rsidP="00281A49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Юридические лица на стадии зрелости могут выпустить акции и облигации, чтобы привлечь дополнительные деньги.</w:t>
      </w:r>
    </w:p>
    <w:p w14:paraId="7049DDE6" w14:textId="77777777" w:rsidR="00321DE2" w:rsidRPr="007F23C4" w:rsidRDefault="00321DE2" w:rsidP="00281A49">
      <w:pPr>
        <w:pStyle w:val="a6"/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 xml:space="preserve">Акция – это своего рода «распродажа» </w:t>
      </w:r>
      <w:proofErr w:type="spellStart"/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микродолей</w:t>
      </w:r>
      <w:proofErr w:type="spellEnd"/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 xml:space="preserve"> компании: акционер дает вам деньги, а взамен получает процент с возможной прибыли. К тому же голоса акционеров нужно будет учитывать, принимая решения о развитии компании.</w:t>
      </w: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br/>
        <w:t>Облигация – это долговое обязательство, по которому вы, образно говоря, занимаете деньги у покупателя и обязуетесь через некоторое время вернуть больше.</w:t>
      </w:r>
    </w:p>
    <w:p w14:paraId="5CD2AF39" w14:textId="77777777" w:rsidR="00321DE2" w:rsidRPr="007F23C4" w:rsidRDefault="00321DE2" w:rsidP="0078552B">
      <w:pPr>
        <w:spacing w:before="375" w:after="0" w:line="240" w:lineRule="auto"/>
        <w:outlineLvl w:val="0"/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</w:pPr>
      <w:r w:rsidRPr="007F23C4"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  <w:lastRenderedPageBreak/>
        <w:t>5. Стадия упадка</w:t>
      </w:r>
    </w:p>
    <w:p w14:paraId="1999027D" w14:textId="77777777" w:rsidR="00321DE2" w:rsidRPr="007F23C4" w:rsidRDefault="00321DE2" w:rsidP="0078552B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Прибыль снижается, растут издержки, теряются клиенты – это признаки стадии упадка. Возможно, что даже если у вас есть новые клиенты, чистая прибыль все равно не увеличивается: деньги уйдут на погашение издержек.</w:t>
      </w: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br/>
        <w:t>Но стадия упадка не обязательно предвещает закрытие бизнеса. На этом этапе предприятие все еще можно спасти.</w:t>
      </w:r>
    </w:p>
    <w:p w14:paraId="1E0134A7" w14:textId="77777777" w:rsidR="00321DE2" w:rsidRPr="007F23C4" w:rsidRDefault="00321DE2" w:rsidP="0078552B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b/>
          <w:color w:val="363636"/>
          <w:sz w:val="26"/>
          <w:szCs w:val="26"/>
          <w:shd w:val="clear" w:color="auto" w:fill="F5F6F8"/>
        </w:rPr>
        <w:t>Как привлечь деньги?</w:t>
      </w:r>
    </w:p>
    <w:p w14:paraId="2F4DA9D5" w14:textId="77777777" w:rsidR="00321DE2" w:rsidRPr="007F23C4" w:rsidRDefault="00321DE2" w:rsidP="0078552B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На этой стадии не торопитесь закрывать проблему простым вливанием денег в существующую структуру. Сначала определите проблемы: возможно, сейчас вы тратите деньги неэффективно и ваши бюджеты просто необходимо перераспределить.</w:t>
      </w:r>
    </w:p>
    <w:p w14:paraId="51792EF0" w14:textId="77777777" w:rsidR="00321DE2" w:rsidRPr="007F23C4" w:rsidRDefault="00321DE2" w:rsidP="0078552B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Наладьте внутренние процессы, попробуйте привнести в бизнес что-то новое. Это могут быть управленческие решения – например, введите новую систему мотивации сотрудников или внедрите программу, которая будет оптимизировать их труд. Можно попробовать и стратегические нововведения: начать продавать товар, которого нет у конкурентов, или же разработать удобное мобильное приложение, с помощью которого получится выйти на новых клиентов. Деньги для этого можно привлечь уже известными вам способами – например, взять кредит или заем, найти соинвесторов.</w:t>
      </w:r>
    </w:p>
    <w:p w14:paraId="310A8FDF" w14:textId="77777777" w:rsidR="00321DE2" w:rsidRPr="007F23C4" w:rsidRDefault="00321DE2" w:rsidP="0078552B">
      <w:pPr>
        <w:spacing w:before="375" w:after="0" w:line="240" w:lineRule="auto"/>
        <w:outlineLvl w:val="0"/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</w:pPr>
      <w:r w:rsidRPr="007F23C4">
        <w:rPr>
          <w:rFonts w:ascii="Times New Roman" w:hAnsi="Times New Roman" w:cs="Times New Roman"/>
          <w:b/>
          <w:i/>
          <w:color w:val="363636"/>
          <w:sz w:val="26"/>
          <w:szCs w:val="26"/>
          <w:u w:val="single"/>
          <w:shd w:val="clear" w:color="auto" w:fill="F5F6F8"/>
        </w:rPr>
        <w:t>Пять стадий — не обязательный сценарий</w:t>
      </w:r>
    </w:p>
    <w:p w14:paraId="7D3E19F3" w14:textId="77777777" w:rsidR="00321DE2" w:rsidRPr="007F23C4" w:rsidRDefault="00321DE2" w:rsidP="0078552B">
      <w:pPr>
        <w:spacing w:before="375" w:after="0" w:line="240" w:lineRule="auto"/>
        <w:jc w:val="both"/>
        <w:outlineLvl w:val="0"/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color w:val="363636"/>
          <w:sz w:val="26"/>
          <w:szCs w:val="26"/>
          <w:shd w:val="clear" w:color="auto" w:fill="F5F6F8"/>
        </w:rPr>
        <w:t>Не обязательно, что ваш бизнес пройдет все эти пять стадий и что этапы будут сменять друг друга строго в описанном порядке. Какие-то компании переходят на стадию упадка сразу после открытия, другие работают годами, переходя от стадии зрелости к стадии расширения, – все индивидуально и зависит от решений, которые вы принимаете.</w:t>
      </w:r>
    </w:p>
    <w:p w14:paraId="52768B78" w14:textId="77777777" w:rsidR="00321DE2" w:rsidRPr="007F23C4" w:rsidRDefault="00321DE2" w:rsidP="00321DE2">
      <w:pPr>
        <w:rPr>
          <w:rFonts w:ascii="Times New Roman" w:hAnsi="Times New Roman" w:cs="Times New Roman"/>
        </w:rPr>
      </w:pPr>
    </w:p>
    <w:p w14:paraId="28D14EBD" w14:textId="77777777" w:rsidR="00321DE2" w:rsidRPr="007F23C4" w:rsidRDefault="00321DE2" w:rsidP="00321DE2">
      <w:pPr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</w:pPr>
      <w:r w:rsidRPr="007F23C4">
        <w:rPr>
          <w:rFonts w:ascii="Times New Roman" w:hAnsi="Times New Roman" w:cs="Times New Roman"/>
          <w:i/>
          <w:color w:val="363636"/>
          <w:sz w:val="26"/>
          <w:szCs w:val="26"/>
          <w:shd w:val="clear" w:color="auto" w:fill="F5F6F8"/>
        </w:rPr>
        <w:t xml:space="preserve">Источник: </w:t>
      </w:r>
      <w:hyperlink r:id="rId6" w:history="1">
        <w:r w:rsidRPr="007F23C4">
          <w:rPr>
            <w:rFonts w:ascii="Times New Roman" w:hAnsi="Times New Roman" w:cs="Times New Roman"/>
            <w:i/>
            <w:color w:val="363636"/>
            <w:sz w:val="26"/>
            <w:szCs w:val="26"/>
            <w:shd w:val="clear" w:color="auto" w:fill="F5F6F8"/>
          </w:rPr>
          <w:t>www.fincult.info</w:t>
        </w:r>
      </w:hyperlink>
    </w:p>
    <w:sectPr w:rsidR="00321DE2" w:rsidRPr="007F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Times New Roman"/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0E8C"/>
    <w:multiLevelType w:val="multilevel"/>
    <w:tmpl w:val="6470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A5AEA"/>
    <w:multiLevelType w:val="multilevel"/>
    <w:tmpl w:val="3062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A129E"/>
    <w:multiLevelType w:val="multilevel"/>
    <w:tmpl w:val="DD3010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ter" w:eastAsiaTheme="minorHAnsi" w:hAnsi="Inter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420B6"/>
    <w:multiLevelType w:val="multilevel"/>
    <w:tmpl w:val="2AC05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ter" w:eastAsiaTheme="minorHAnsi" w:hAnsi="Inter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015F4"/>
    <w:multiLevelType w:val="multilevel"/>
    <w:tmpl w:val="BA5E29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ter" w:eastAsiaTheme="minorHAnsi" w:hAnsi="Inter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F2F46"/>
    <w:multiLevelType w:val="multilevel"/>
    <w:tmpl w:val="896ECE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nter" w:eastAsiaTheme="minorHAnsi" w:hAnsi="Inter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A225D"/>
    <w:multiLevelType w:val="multilevel"/>
    <w:tmpl w:val="F46C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05411"/>
    <w:multiLevelType w:val="multilevel"/>
    <w:tmpl w:val="90D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E2"/>
    <w:rsid w:val="0001132F"/>
    <w:rsid w:val="000611C7"/>
    <w:rsid w:val="00281A49"/>
    <w:rsid w:val="00321DE2"/>
    <w:rsid w:val="004A5F33"/>
    <w:rsid w:val="00636DD8"/>
    <w:rsid w:val="0078552B"/>
    <w:rsid w:val="007F23C4"/>
    <w:rsid w:val="00AB540E"/>
    <w:rsid w:val="00BB1775"/>
    <w:rsid w:val="00CA3D65"/>
    <w:rsid w:val="00D14483"/>
    <w:rsid w:val="00E75BC3"/>
    <w:rsid w:val="00F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01BD"/>
  <w15:chartTrackingRefBased/>
  <w15:docId w15:val="{92AC2449-1A6F-4209-9204-7E2A20C7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1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DE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1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21D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cult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Design</cp:lastModifiedBy>
  <cp:revision>15</cp:revision>
  <dcterms:created xsi:type="dcterms:W3CDTF">2021-02-18T17:37:00Z</dcterms:created>
  <dcterms:modified xsi:type="dcterms:W3CDTF">2021-03-22T06:12:00Z</dcterms:modified>
</cp:coreProperties>
</file>