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b/>
          <w:bCs/>
          <w:sz w:val="28"/>
          <w:szCs w:val="28"/>
          <w:highlight w:val="none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  <w:sz w:val="28"/>
          <w:szCs w:val="28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Настоящим </w:t>
      </w:r>
      <w:r>
        <w:rPr>
          <w:b/>
          <w:sz w:val="28"/>
          <w:szCs w:val="28"/>
        </w:rPr>
        <w:t xml:space="preserve">министерство</w:t>
      </w:r>
      <w:r>
        <w:rPr>
          <w:b/>
          <w:sz w:val="28"/>
          <w:szCs w:val="28"/>
        </w:rPr>
        <w:t xml:space="preserve"> экономического развития</w:t>
      </w:r>
      <w:r>
        <w:rPr>
          <w:b/>
          <w:sz w:val="28"/>
          <w:szCs w:val="28"/>
        </w:rPr>
        <w:t xml:space="preserve"> и промышленности</w:t>
      </w:r>
      <w:r>
        <w:rPr>
          <w:b/>
          <w:sz w:val="28"/>
          <w:szCs w:val="28"/>
        </w:rPr>
        <w:t xml:space="preserve"> Белгородской области </w:t>
      </w:r>
      <w:r>
        <w:rPr>
          <w:b/>
          <w:sz w:val="28"/>
          <w:szCs w:val="28"/>
        </w:rPr>
        <w:t xml:space="preserve">уведомляет о проведении публичных консультаций в целях </w:t>
      </w:r>
      <w:r>
        <w:rPr>
          <w:b/>
          <w:sz w:val="28"/>
          <w:szCs w:val="28"/>
        </w:rPr>
        <w:t xml:space="preserve">экспертизы </w:t>
      </w:r>
      <w:r>
        <w:rPr>
          <w:b/>
          <w:sz w:val="28"/>
          <w:szCs w:val="28"/>
        </w:rPr>
        <w:t xml:space="preserve">нормативного правового акта</w:t>
      </w:r>
      <w:r/>
    </w:p>
    <w:p>
      <w:pPr>
        <w:jc w:val="center"/>
        <w:shd w:val="clear" w:color="auto" w:fill="999999"/>
        <w:rPr>
          <w:b/>
          <w:sz w:val="26"/>
          <w:szCs w:val="26"/>
        </w:rPr>
        <w:pBdr>
          <w:top w:val="single" w:color="auto" w:sz="4" w:space="8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shd w:val="clear" w:color="auto" w:fill="e6e6e6"/>
        <w:rPr>
          <w:b/>
          <w:sz w:val="26"/>
          <w:szCs w:val="26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6"/>
          <w:szCs w:val="26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кт:</w:t>
      </w:r>
      <w:r>
        <w:rPr>
          <w:b/>
          <w:sz w:val="28"/>
          <w:szCs w:val="28"/>
        </w:rPr>
        <w:t xml:space="preserve">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постановление правительства Белгородской области от 02 июня </w:t>
        <w:br/>
        <w:t xml:space="preserve">2008 года № 133-пп «Об утверждении Порядка размещения пасек </w:t>
        <w:br/>
        <w:t xml:space="preserve">и оповещения пчеловодов области о проведении работ </w:t>
        <w:br/>
        <w:t xml:space="preserve">в сельскохозяйственном производстве, представляющих опасность для жизни пчел»</w:t>
      </w:r>
      <w:r>
        <w:rPr>
          <w:rFonts w:ascii="TimesNewRoman" w:hAnsi="TimesNewRoman" w:eastAsia="TimesNewRoman" w:cs="TimesNewRoman"/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rFonts w:ascii="Times New Roman" w:hAnsi="Times New Roman" w:cs="Times New Roman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Разработчик</w:t>
      </w:r>
      <w:r>
        <w:rPr>
          <w:b/>
          <w:sz w:val="28"/>
          <w:szCs w:val="28"/>
        </w:rPr>
        <w:t xml:space="preserve"> акта:</w:t>
      </w:r>
      <w:r>
        <w:rPr>
          <w:b/>
          <w:sz w:val="28"/>
          <w:szCs w:val="28"/>
        </w:rPr>
        <w:t xml:space="preserve"> </w:t>
      </w:r>
      <w:r>
        <w:rPr>
          <w:rFonts w:ascii="Times New Roman" w:hAnsi="Times New Roman" w:eastAsia="TimesNewRoman" w:cs="Times New Roman"/>
          <w:sz w:val="28"/>
          <w:szCs w:val="28"/>
        </w:rPr>
        <w:t xml:space="preserve">министерство сельского хозяйства и продовольствия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b w:val="0"/>
          <w:bCs w:val="0"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>
        <w:rPr>
          <w:b w:val="0"/>
          <w:bCs w:val="0"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9.</w:t>
      </w:r>
      <w:r>
        <w:rPr>
          <w:sz w:val="28"/>
          <w:szCs w:val="28"/>
        </w:rPr>
        <w:t xml:space="preserve">06.20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 - 08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7.202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Способ направления ответов: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аправление по электронной почте на адрес </w:t>
      </w:r>
      <w:hyperlink r:id="rId12" w:tooltip="mailto:sorochinskaya_il@belregion.ru" w:history="1">
        <w:r>
          <w:rPr>
            <w:rStyle w:val="859"/>
            <w:sz w:val="28"/>
            <w:szCs w:val="28"/>
            <w:lang w:val="en-US"/>
          </w:rPr>
          <w:t xml:space="preserve">sorochinskaya</w:t>
        </w:r>
        <w:r>
          <w:rPr>
            <w:rStyle w:val="859"/>
            <w:sz w:val="28"/>
            <w:szCs w:val="28"/>
          </w:rPr>
          <w:t xml:space="preserve">_</w:t>
        </w:r>
        <w:r>
          <w:rPr>
            <w:rStyle w:val="859"/>
            <w:sz w:val="28"/>
            <w:szCs w:val="28"/>
            <w:lang w:val="en-US"/>
          </w:rPr>
          <w:t xml:space="preserve">il</w:t>
        </w:r>
        <w:r>
          <w:rPr>
            <w:rStyle w:val="859"/>
            <w:sz w:val="28"/>
            <w:szCs w:val="28"/>
          </w:rPr>
          <w:t xml:space="preserve">@</w:t>
        </w:r>
        <w:r>
          <w:rPr>
            <w:rStyle w:val="859"/>
            <w:sz w:val="28"/>
            <w:szCs w:val="28"/>
            <w:lang w:val="en-US"/>
          </w:rPr>
          <w:t xml:space="preserve">belregion</w:t>
        </w:r>
        <w:r>
          <w:rPr>
            <w:rStyle w:val="859"/>
            <w:sz w:val="28"/>
            <w:szCs w:val="28"/>
          </w:rPr>
          <w:t xml:space="preserve">.</w:t>
        </w:r>
        <w:r>
          <w:rPr>
            <w:rStyle w:val="859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  <w:r>
        <w:rPr>
          <w:sz w:val="28"/>
          <w:szCs w:val="28"/>
        </w:rPr>
        <w:t xml:space="preserve">.</w:t>
      </w:r>
      <w:r/>
    </w:p>
    <w:p>
      <w:pPr>
        <w:jc w:val="both"/>
        <w:shd w:val="clear" w:color="auto" w:fill="e6e6e6"/>
        <w:rPr>
          <w:b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</w:r>
      <w:r/>
    </w:p>
    <w:p>
      <w:pPr>
        <w:jc w:val="both"/>
        <w:shd w:val="clear" w:color="auto" w:fill="e6e6e6"/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Контактное лицо по вопросам заполнения формы запроса и его отправки:</w:t>
      </w:r>
      <w:r/>
    </w:p>
    <w:p>
      <w:pPr>
        <w:jc w:val="both"/>
        <w:shd w:val="clear" w:color="auto" w:fill="e6e6e6"/>
        <w:tabs>
          <w:tab w:val="left" w:pos="5040" w:leader="none"/>
        </w:tabs>
        <w:rPr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sz w:val="28"/>
          <w:szCs w:val="28"/>
        </w:rPr>
        <w:t xml:space="preserve">Сорочинская Инна Леонидовна, консультант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оценки регулирующего воздействия, государственно-частного партнерства и инновационной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инвестиций и инноваций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экономического развития и промышленности Белгородской области</w:t>
      </w:r>
      <w:r>
        <w:rPr>
          <w:sz w:val="28"/>
          <w:szCs w:val="28"/>
        </w:rPr>
        <w:t xml:space="preserve">, кон</w:t>
      </w:r>
      <w:r>
        <w:rPr>
          <w:sz w:val="28"/>
          <w:szCs w:val="28"/>
        </w:rPr>
        <w:t xml:space="preserve">тактный телефон: (4722) 27</w:t>
      </w:r>
      <w:r>
        <w:rPr>
          <w:sz w:val="28"/>
          <w:szCs w:val="28"/>
        </w:rPr>
        <w:t xml:space="preserve">-8</w:t>
      </w:r>
      <w:r>
        <w:rPr>
          <w:sz w:val="28"/>
          <w:szCs w:val="28"/>
        </w:rPr>
        <w:t xml:space="preserve">6-88</w:t>
      </w:r>
      <w:r>
        <w:rPr>
          <w:sz w:val="28"/>
          <w:szCs w:val="28"/>
        </w:rPr>
        <w:t xml:space="preserve">.</w:t>
      </w:r>
      <w:r/>
    </w:p>
    <w:p>
      <w:pPr>
        <w:jc w:val="both"/>
        <w:shd w:val="clear" w:color="auto" w:fill="e6e6e6"/>
        <w:tabs>
          <w:tab w:val="left" w:pos="5040" w:leader="none"/>
        </w:tabs>
        <w:rPr>
          <w:b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</w:r>
      <w:r/>
    </w:p>
    <w:p>
      <w:pPr>
        <w:jc w:val="left"/>
        <w:shd w:val="clear" w:color="auto" w:fill="e6e6e6"/>
        <w:rPr>
          <w:b/>
          <w:sz w:val="2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ectPr>
          <w:headerReference w:type="default" r:id="rId9"/>
          <w:footnotePr/>
          <w:endnotePr/>
          <w:type w:val="nextPage"/>
          <w:pgSz w:w="11906" w:h="16838" w:orient="portrait"/>
          <w:pgMar w:top="142" w:right="850" w:bottom="709" w:left="1701" w:header="708" w:footer="708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  <w:t xml:space="preserve">Прилагаемые к запросу документы:</w:t>
      </w: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1)</w:t>
      </w:r>
      <w:r>
        <w:rPr>
          <w:rFonts w:ascii="TimesNewRoman" w:hAnsi="TimesNewRoman" w:eastAsia="TimesNewRoman" w:cs="TimesNewRoman"/>
          <w:sz w:val="28"/>
          <w:szCs w:val="28"/>
        </w:rPr>
        <w:t xml:space="preserve"> </w:t>
      </w:r>
      <w:r>
        <w:rPr>
          <w:rFonts w:ascii="TimesNewRoman" w:hAnsi="TimesNewRoman" w:eastAsia="TimesNewRoman" w:cs="TimesNewRoman"/>
          <w:color w:val="000000"/>
          <w:sz w:val="28"/>
          <w:szCs w:val="28"/>
        </w:rPr>
        <w:t xml:space="preserve">постановление правительства Белгородской области от 02 июня </w:t>
        <w:br/>
        <w:t xml:space="preserve">2008 года № 133-пп</w:t>
      </w:r>
      <w:r>
        <w:rPr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2)</w:t>
      </w:r>
      <w:r>
        <w:rPr>
          <w:sz w:val="28"/>
          <w:szCs w:val="28"/>
        </w:rPr>
        <w:t xml:space="preserve"> р</w:t>
      </w:r>
      <w:r>
        <w:rPr>
          <w:sz w:val="28"/>
          <w:szCs w:val="28"/>
        </w:rPr>
        <w:t xml:space="preserve">асчет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затрат.</w:t>
      </w:r>
      <w:r>
        <w:rPr>
          <w:b/>
          <w:sz w:val="28"/>
          <w:szCs w:val="28"/>
        </w:rPr>
      </w:r>
      <w:r/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64"/>
      </w:tblGrid>
      <w:tr>
        <w:trPr>
          <w:trHeight w:val="1239"/>
        </w:trPr>
        <w:tc>
          <w:tcPr>
            <w:shd w:val="clear" w:color="auto" w:fill="auto"/>
            <w:tcBorders>
              <w:bottom w:val="single" w:color="auto" w:sz="4" w:space="0"/>
            </w:tcBorders>
            <w:tcW w:w="9464" w:type="dxa"/>
            <w:textDirection w:val="lrTb"/>
            <w:noWrap w:val="false"/>
          </w:tcPr>
          <w:p>
            <w:pPr>
              <w:ind w:firstLine="540"/>
              <w:jc w:val="center"/>
              <w:rPr>
                <w:b/>
                <w:sz w:val="28"/>
                <w:szCs w:val="28"/>
              </w:rPr>
              <w:pBdr>
                <w:bottom w:val="single" w:color="auto" w:sz="12" w:space="1"/>
              </w:pBdr>
            </w:pPr>
            <w:r>
              <w:rPr>
                <w:b/>
                <w:sz w:val="28"/>
                <w:szCs w:val="28"/>
              </w:rPr>
              <w:t xml:space="preserve">ПЕРЕЧЕНЬ ВОПРОСОВ</w:t>
            </w:r>
            <w:r/>
          </w:p>
          <w:p>
            <w:pPr>
              <w:ind w:firstLine="540"/>
              <w:jc w:val="center"/>
              <w:rPr>
                <w:b/>
                <w:sz w:val="28"/>
                <w:szCs w:val="28"/>
              </w:rPr>
              <w:pBdr>
                <w:bottom w:val="single" w:color="auto" w:sz="12" w:space="1"/>
              </w:pBdr>
            </w:pPr>
            <w:r>
              <w:rPr>
                <w:b/>
                <w:sz w:val="28"/>
                <w:szCs w:val="28"/>
              </w:rPr>
              <w:t xml:space="preserve">В РАМКАХ ПРОВЕДЕНИЯ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ПУБЛИЧНЫХ КОНСУЛЬТАЦИЙ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</w:rPr>
              <w:t xml:space="preserve">Постановление правительства Белгородской области от 02 июня </w:t>
              <w:br/>
              <w:t xml:space="preserve">2008 года № 133-пп «Об утверждении Порядка размещения пасек </w:t>
              <w:br/>
              <w:t xml:space="preserve">и оповещения пчеловодов области о проведении работ </w:t>
              <w:br/>
              <w:t xml:space="preserve">в сельскохозяйственном производстве, представляющих опасность </w:t>
              <w:br/>
              <w:t xml:space="preserve">для жизни пчел»</w:t>
            </w: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Контактная информация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организации_____________________________________________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Сферу деятельности организации____________________________________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контактного лица и номер телефона____________________________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почты___________________________________________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6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решение какой проблемы, на ваш взгляд, направлено </w:t>
      </w:r>
      <w:r>
        <w:rPr>
          <w:i/>
          <w:sz w:val="28"/>
          <w:szCs w:val="28"/>
        </w:rPr>
        <w:t xml:space="preserve">данны</w:t>
      </w:r>
      <w:r>
        <w:rPr>
          <w:i/>
          <w:sz w:val="28"/>
          <w:szCs w:val="28"/>
        </w:rPr>
        <w:t xml:space="preserve">е</w:t>
      </w:r>
      <w:r>
        <w:rPr>
          <w:i/>
          <w:sz w:val="28"/>
          <w:szCs w:val="28"/>
        </w:rPr>
        <w:t xml:space="preserve"> государственное регулирование? Актуальна ли данная проблема сегодня?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2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86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Какие, по Вашей оценке, субъекты предпринимательской и (или) инвестиционной деятельности затронуты государственным регулированием (по видам субъектов, по отраслям, по количеству таких субъектов в Вашем районе или городе и прочее)?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7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86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9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pStyle w:val="867"/>
        <w:numPr>
          <w:ilvl w:val="0"/>
          <w:numId w:val="2"/>
        </w:numPr>
        <w:ind w:left="284" w:right="-1" w:hanging="284"/>
        <w:jc w:val="both"/>
        <w:tabs>
          <w:tab w:val="num" w:pos="284" w:leader="none"/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Существуют ли в </w:t>
      </w:r>
      <w:r>
        <w:rPr>
          <w:i/>
          <w:sz w:val="28"/>
          <w:szCs w:val="28"/>
        </w:rPr>
        <w:t xml:space="preserve">проекте нормативного правового акта</w:t>
      </w:r>
      <w:r>
        <w:rPr>
          <w:i/>
          <w:sz w:val="28"/>
          <w:szCs w:val="28"/>
        </w:rPr>
        <w:t xml:space="preserve"> положения, </w:t>
      </w:r>
      <w:r>
        <w:rPr>
          <w:i/>
          <w:sz w:val="28"/>
          <w:szCs w:val="28"/>
        </w:rPr>
        <w:t xml:space="preserve">способствующие недопущению, ограничению, устранению конкуренции</w:t>
      </w:r>
      <w:r>
        <w:rPr>
          <w:i/>
          <w:sz w:val="28"/>
          <w:szCs w:val="28"/>
        </w:rPr>
        <w:t xml:space="preserve">?</w:t>
      </w:r>
      <w:r>
        <w:rPr>
          <w:i/>
          <w:sz w:val="28"/>
          <w:szCs w:val="28"/>
        </w:rPr>
        <w:t xml:space="preserve"> Какие негативные последствия они могут вызвать?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tabs>
          <w:tab w:val="num" w:pos="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</w:t>
      </w:r>
      <w:r>
        <w:rPr>
          <w:i/>
          <w:sz w:val="28"/>
          <w:szCs w:val="28"/>
        </w:rPr>
        <w:tab/>
        <w:t xml:space="preserve">Существуют ли в данном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tabs>
          <w:tab w:val="num" w:pos="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>
        <w:rPr>
          <w:i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норм, введенных нормативным правовым актом?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7. </w:t>
      </w:r>
      <w:r>
        <w:rPr>
          <w:i/>
          <w:iCs/>
          <w:sz w:val="28"/>
          <w:szCs w:val="28"/>
        </w:rPr>
        <w:t xml:space="preserve">Существуют ли альтернативные (менее затратные и (или) более эффективные) способы решения проблемы?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3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tabs>
          <w:tab w:val="num" w:pos="284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>
        <w:rPr>
          <w:i/>
          <w:sz w:val="28"/>
          <w:szCs w:val="28"/>
        </w:rPr>
        <w:t xml:space="preserve">Какие </w:t>
      </w:r>
      <w:r>
        <w:rPr>
          <w:i/>
          <w:sz w:val="28"/>
          <w:szCs w:val="28"/>
        </w:rPr>
        <w:t xml:space="preserve">существуют </w:t>
      </w:r>
      <w:r>
        <w:rPr>
          <w:i/>
          <w:sz w:val="28"/>
          <w:szCs w:val="28"/>
        </w:rPr>
        <w:t xml:space="preserve">риски и негативные последствия в </w:t>
      </w:r>
      <w:r>
        <w:rPr>
          <w:i/>
          <w:sz w:val="28"/>
          <w:szCs w:val="28"/>
        </w:rPr>
        <w:t xml:space="preserve">результате </w:t>
      </w:r>
      <w:r>
        <w:rPr>
          <w:i/>
          <w:sz w:val="28"/>
          <w:szCs w:val="28"/>
        </w:rPr>
        <w:t xml:space="preserve">данного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правового регулирования?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30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r>
        <w:rPr>
          <w:i/>
          <w:sz w:val="28"/>
          <w:szCs w:val="28"/>
        </w:rPr>
        <w:t xml:space="preserve">Какие </w:t>
      </w:r>
      <w:r>
        <w:rPr>
          <w:i/>
          <w:sz w:val="28"/>
          <w:szCs w:val="28"/>
        </w:rPr>
        <w:t xml:space="preserve">существуют </w:t>
      </w:r>
      <w:r>
        <w:rPr>
          <w:i/>
          <w:sz w:val="28"/>
          <w:szCs w:val="28"/>
        </w:rPr>
        <w:t xml:space="preserve">выгоды и преимущества </w:t>
      </w:r>
      <w:r>
        <w:rPr>
          <w:i/>
          <w:sz w:val="28"/>
          <w:szCs w:val="28"/>
        </w:rPr>
        <w:t xml:space="preserve">в результате </w:t>
      </w:r>
      <w:r>
        <w:rPr>
          <w:i/>
          <w:sz w:val="28"/>
          <w:szCs w:val="28"/>
        </w:rPr>
        <w:t xml:space="preserve">данного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правового регулирования?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7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>
        <w:rPr>
          <w:i/>
          <w:sz w:val="28"/>
          <w:szCs w:val="28"/>
        </w:rPr>
        <w:t xml:space="preserve">Ваши предложения по внесению изменений в </w:t>
      </w:r>
      <w:r>
        <w:rPr>
          <w:i/>
          <w:sz w:val="28"/>
          <w:szCs w:val="28"/>
        </w:rPr>
        <w:t xml:space="preserve">данное </w:t>
      </w:r>
      <w:r>
        <w:rPr>
          <w:i/>
          <w:sz w:val="28"/>
          <w:szCs w:val="28"/>
        </w:rPr>
        <w:t xml:space="preserve">постановление</w:t>
      </w:r>
      <w:r>
        <w:rPr>
          <w:i/>
          <w:sz w:val="28"/>
          <w:szCs w:val="28"/>
        </w:rPr>
        <w:t xml:space="preserve">, если в них есть необходимость.</w:t>
      </w:r>
      <w:r/>
    </w:p>
    <w:tbl>
      <w:tblPr>
        <w:tblW w:w="93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7"/>
      </w:tblGrid>
      <w:tr>
        <w:trPr>
          <w:trHeight w:val="2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9307" w:type="dxa"/>
            <w:vAlign w:val="bottom"/>
            <w:textDirection w:val="lrTb"/>
            <w:noWrap w:val="false"/>
          </w:tcPr>
          <w:p>
            <w:pPr>
              <w:ind w:left="284" w:right="-1" w:hanging="284"/>
              <w:jc w:val="both"/>
              <w:tabs>
                <w:tab w:val="num" w:pos="284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</w:tbl>
    <w:p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sectPr>
      <w:headerReference w:type="default" r:id="rId10"/>
      <w:footnotePr/>
      <w:endnotePr/>
      <w:type w:val="nextPage"/>
      <w:pgSz w:w="11906" w:h="16838" w:orient="portrait"/>
      <w:pgMar w:top="568" w:right="851" w:bottom="14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038732"/>
      <w:rPr/>
    </w:sdtPr>
    <w:sdtContent>
      <w:p>
        <w:pPr>
          <w:pStyle w:val="86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038732"/>
      <w:rPr/>
    </w:sdtPr>
    <w:sdtContent>
      <w:p>
        <w:pPr>
          <w:pStyle w:val="86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5"/>
    <w:next w:val="8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5"/>
    <w:next w:val="855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6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6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6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6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6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5"/>
    <w:next w:val="855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6"/>
    <w:link w:val="701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6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6"/>
    <w:link w:val="863"/>
    <w:uiPriority w:val="99"/>
  </w:style>
  <w:style w:type="character" w:styleId="710">
    <w:name w:val="Footer Char"/>
    <w:basedOn w:val="856"/>
    <w:link w:val="865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5"/>
    <w:uiPriority w:val="99"/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rPr>
      <w:sz w:val="24"/>
      <w:szCs w:val="24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>
    <w:name w:val="Hyperlink"/>
    <w:rPr>
      <w:color w:val="0000ff"/>
      <w:u w:val="single"/>
    </w:rPr>
  </w:style>
  <w:style w:type="paragraph" w:styleId="860">
    <w:name w:val="Balloon Text"/>
    <w:basedOn w:val="855"/>
    <w:semiHidden/>
    <w:rPr>
      <w:rFonts w:ascii="Tahoma" w:hAnsi="Tahoma" w:cs="Tahoma"/>
      <w:sz w:val="16"/>
      <w:szCs w:val="16"/>
    </w:rPr>
  </w:style>
  <w:style w:type="character" w:styleId="861">
    <w:name w:val="Emphasis"/>
    <w:qFormat/>
    <w:rPr>
      <w:i/>
      <w:iCs/>
    </w:rPr>
  </w:style>
  <w:style w:type="table" w:styleId="862">
    <w:name w:val="Table Grid"/>
    <w:basedOn w:val="85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3">
    <w:name w:val="Header"/>
    <w:basedOn w:val="855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56"/>
    <w:link w:val="863"/>
    <w:uiPriority w:val="99"/>
    <w:rPr>
      <w:sz w:val="24"/>
      <w:szCs w:val="24"/>
    </w:rPr>
  </w:style>
  <w:style w:type="paragraph" w:styleId="865">
    <w:name w:val="Footer"/>
    <w:basedOn w:val="855"/>
    <w:link w:val="866"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56"/>
    <w:link w:val="865"/>
    <w:rPr>
      <w:sz w:val="24"/>
      <w:szCs w:val="24"/>
    </w:rPr>
  </w:style>
  <w:style w:type="paragraph" w:styleId="867">
    <w:name w:val="List Paragraph"/>
    <w:basedOn w:val="855"/>
    <w:uiPriority w:val="34"/>
    <w:qFormat/>
    <w:pPr>
      <w:contextualSpacing/>
      <w:ind w:left="720"/>
    </w:pPr>
  </w:style>
  <w:style w:type="character" w:styleId="868" w:customStyle="1">
    <w:name w:val="Unresolved Mention"/>
    <w:basedOn w:val="856"/>
    <w:uiPriority w:val="99"/>
    <w:semiHidden/>
    <w:unhideWhenUsed/>
    <w:rPr>
      <w:color w:val="605e5c"/>
      <w:shd w:val="clear" w:color="auto" w:fill="e1dfdd"/>
    </w:rPr>
  </w:style>
  <w:style w:type="paragraph" w:styleId="869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ahoma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zh-C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sorochinskaya_il@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6E69-06BE-4A38-A42D-D18CF410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revision>17</cp:revision>
  <dcterms:created xsi:type="dcterms:W3CDTF">2023-06-07T11:17:00Z</dcterms:created>
  <dcterms:modified xsi:type="dcterms:W3CDTF">2025-06-09T06:18:27Z</dcterms:modified>
</cp:coreProperties>
</file>