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88" w:rsidRDefault="00413688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13688" w:rsidRDefault="00413688">
      <w:pPr>
        <w:pStyle w:val="ConsPlusNormal"/>
        <w:jc w:val="both"/>
        <w:outlineLvl w:val="0"/>
      </w:pPr>
    </w:p>
    <w:p w:rsidR="00413688" w:rsidRDefault="00413688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413688" w:rsidRDefault="00413688">
      <w:pPr>
        <w:pStyle w:val="ConsPlusTitle"/>
        <w:jc w:val="center"/>
      </w:pPr>
    </w:p>
    <w:p w:rsidR="00413688" w:rsidRDefault="00413688">
      <w:pPr>
        <w:pStyle w:val="ConsPlusTitle"/>
        <w:jc w:val="center"/>
      </w:pPr>
      <w:r>
        <w:t>ПОСТАНОВЛЕНИЕ</w:t>
      </w:r>
    </w:p>
    <w:p w:rsidR="00413688" w:rsidRDefault="00413688">
      <w:pPr>
        <w:pStyle w:val="ConsPlusTitle"/>
        <w:jc w:val="center"/>
      </w:pPr>
      <w:r>
        <w:t>от 27 апреля 2005 г. N 93-пп</w:t>
      </w:r>
    </w:p>
    <w:p w:rsidR="00413688" w:rsidRDefault="00413688">
      <w:pPr>
        <w:pStyle w:val="ConsPlusTitle"/>
        <w:jc w:val="center"/>
      </w:pPr>
    </w:p>
    <w:p w:rsidR="00413688" w:rsidRDefault="00413688">
      <w:pPr>
        <w:pStyle w:val="ConsPlusTitle"/>
        <w:jc w:val="center"/>
      </w:pPr>
      <w:r>
        <w:t>ОБ УТВЕРЖДЕНИИ ПОРЯДКА РАССМОТРЕНИЯ И</w:t>
      </w:r>
    </w:p>
    <w:p w:rsidR="00413688" w:rsidRDefault="00413688">
      <w:pPr>
        <w:pStyle w:val="ConsPlusTitle"/>
        <w:jc w:val="center"/>
      </w:pPr>
      <w:r>
        <w:t>ОДОБРЕНИЯ ИНВЕСТИЦИОННЫМ СОВЕТОМ ПРИ ГУБЕРНАТОРЕ</w:t>
      </w:r>
    </w:p>
    <w:p w:rsidR="00413688" w:rsidRDefault="00413688">
      <w:pPr>
        <w:pStyle w:val="ConsPlusTitle"/>
        <w:jc w:val="center"/>
      </w:pPr>
      <w:r>
        <w:t>БЕЛГОРОДСКОЙ ОБЛАСТИ ИНВЕСТИЦИОННЫХ ПРОЕКТОВ</w:t>
      </w:r>
    </w:p>
    <w:p w:rsidR="00413688" w:rsidRDefault="004136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136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688" w:rsidRDefault="004136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688" w:rsidRDefault="004136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3688" w:rsidRDefault="004136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3688" w:rsidRDefault="0041368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413688" w:rsidRDefault="004136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26.07.2010 </w:t>
            </w:r>
            <w:hyperlink r:id="rId5">
              <w:r>
                <w:rPr>
                  <w:color w:val="0000FF"/>
                </w:rPr>
                <w:t>N 251-пп</w:t>
              </w:r>
            </w:hyperlink>
            <w:r>
              <w:rPr>
                <w:color w:val="392C69"/>
              </w:rPr>
              <w:t xml:space="preserve">, от 12.05.2015 </w:t>
            </w:r>
            <w:hyperlink r:id="rId6">
              <w:r>
                <w:rPr>
                  <w:color w:val="0000FF"/>
                </w:rPr>
                <w:t>N 186-пп</w:t>
              </w:r>
            </w:hyperlink>
            <w:r>
              <w:rPr>
                <w:color w:val="392C69"/>
              </w:rPr>
              <w:t xml:space="preserve">, от 05.07.2021 </w:t>
            </w:r>
            <w:hyperlink r:id="rId7">
              <w:r>
                <w:rPr>
                  <w:color w:val="0000FF"/>
                </w:rPr>
                <w:t>N 260-пп</w:t>
              </w:r>
            </w:hyperlink>
            <w:r>
              <w:rPr>
                <w:color w:val="392C69"/>
              </w:rPr>
              <w:t>,</w:t>
            </w:r>
          </w:p>
          <w:p w:rsidR="00413688" w:rsidRDefault="004136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06.12.2021 </w:t>
            </w:r>
            <w:hyperlink r:id="rId8">
              <w:r>
                <w:rPr>
                  <w:color w:val="0000FF"/>
                </w:rPr>
                <w:t>N 574-пп</w:t>
              </w:r>
            </w:hyperlink>
            <w:r>
              <w:rPr>
                <w:color w:val="392C69"/>
              </w:rPr>
              <w:t xml:space="preserve">, от 24.01.2022 </w:t>
            </w:r>
            <w:hyperlink r:id="rId9">
              <w:r>
                <w:rPr>
                  <w:color w:val="0000FF"/>
                </w:rPr>
                <w:t>N 22-пп</w:t>
              </w:r>
            </w:hyperlink>
            <w:r>
              <w:rPr>
                <w:color w:val="392C69"/>
              </w:rPr>
              <w:t xml:space="preserve">, от 10.04.2023 </w:t>
            </w:r>
            <w:hyperlink r:id="rId10">
              <w:r>
                <w:rPr>
                  <w:color w:val="0000FF"/>
                </w:rPr>
                <w:t>N 172-пп</w:t>
              </w:r>
            </w:hyperlink>
            <w:r>
              <w:rPr>
                <w:color w:val="392C69"/>
              </w:rPr>
              <w:t>,</w:t>
            </w:r>
          </w:p>
          <w:p w:rsidR="00413688" w:rsidRDefault="004136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28.08.2023 </w:t>
            </w:r>
            <w:hyperlink r:id="rId11">
              <w:r>
                <w:rPr>
                  <w:color w:val="0000FF"/>
                </w:rPr>
                <w:t>N 491-пп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688" w:rsidRDefault="00413688">
            <w:pPr>
              <w:pStyle w:val="ConsPlusNormal"/>
            </w:pPr>
          </w:p>
        </w:tc>
      </w:tr>
    </w:tbl>
    <w:p w:rsidR="00413688" w:rsidRDefault="00413688">
      <w:pPr>
        <w:pStyle w:val="ConsPlusNormal"/>
      </w:pPr>
    </w:p>
    <w:p w:rsidR="00413688" w:rsidRDefault="00413688">
      <w:pPr>
        <w:pStyle w:val="ConsPlusNormal"/>
        <w:ind w:firstLine="540"/>
        <w:jc w:val="both"/>
      </w:pPr>
      <w:r>
        <w:t>В целях осуществления механизмов оказания государственной поддержки хозяйствующим субъектам области в реализации инвестиционных проектов правительство области постановляет:</w:t>
      </w:r>
    </w:p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Normal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рассмотрения и одобрения Инвестиционным советом при Губернаторе Белгородской области инвестиционных проектов (прилагается).</w:t>
      </w:r>
    </w:p>
    <w:p w:rsidR="00413688" w:rsidRDefault="0041368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26.07.2010 N 251-пп)</w:t>
      </w:r>
    </w:p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Normal"/>
        <w:ind w:firstLine="540"/>
        <w:jc w:val="both"/>
      </w:pPr>
      <w:r>
        <w:t>2. Контроль за исполнением постановления возложить на временно исполняющего обязанности первого заместителя Губернатора Белгородской области Гладского Д.Г.</w:t>
      </w:r>
    </w:p>
    <w:p w:rsidR="00413688" w:rsidRDefault="00413688">
      <w:pPr>
        <w:pStyle w:val="ConsPlusNormal"/>
        <w:jc w:val="both"/>
      </w:pPr>
      <w:r>
        <w:t xml:space="preserve">(в ред. постановлений Правительства Белгородской области от 26.07.2010 </w:t>
      </w:r>
      <w:hyperlink r:id="rId13">
        <w:r>
          <w:rPr>
            <w:color w:val="0000FF"/>
          </w:rPr>
          <w:t>N 251-пп</w:t>
        </w:r>
      </w:hyperlink>
      <w:r>
        <w:t xml:space="preserve">, от 12.05.2015 </w:t>
      </w:r>
      <w:hyperlink r:id="rId14">
        <w:r>
          <w:rPr>
            <w:color w:val="0000FF"/>
          </w:rPr>
          <w:t>N 186-пп</w:t>
        </w:r>
      </w:hyperlink>
      <w:r>
        <w:t xml:space="preserve">, от 06.12.2021 </w:t>
      </w:r>
      <w:hyperlink r:id="rId15">
        <w:r>
          <w:rPr>
            <w:color w:val="0000FF"/>
          </w:rPr>
          <w:t>N 574-пп</w:t>
        </w:r>
      </w:hyperlink>
      <w:r>
        <w:t xml:space="preserve">, от 24.01.2022 </w:t>
      </w:r>
      <w:hyperlink r:id="rId16">
        <w:r>
          <w:rPr>
            <w:color w:val="0000FF"/>
          </w:rPr>
          <w:t>N 22-пп</w:t>
        </w:r>
      </w:hyperlink>
      <w:r>
        <w:t xml:space="preserve">, от 28.08.2023 </w:t>
      </w:r>
      <w:hyperlink r:id="rId17">
        <w:r>
          <w:rPr>
            <w:color w:val="0000FF"/>
          </w:rPr>
          <w:t>N 491-пп</w:t>
        </w:r>
      </w:hyperlink>
      <w:r>
        <w:t>)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О ходе исполнения постановления информировать к 1 февраля 2006 года.</w:t>
      </w:r>
    </w:p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Normal"/>
        <w:jc w:val="right"/>
      </w:pPr>
      <w:r>
        <w:t>Губернатор Белгородской области</w:t>
      </w:r>
    </w:p>
    <w:p w:rsidR="00413688" w:rsidRDefault="00413688">
      <w:pPr>
        <w:pStyle w:val="ConsPlusNormal"/>
        <w:jc w:val="right"/>
      </w:pPr>
      <w:r>
        <w:t>Е.САВЧЕНКО</w:t>
      </w:r>
    </w:p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Normal"/>
        <w:jc w:val="right"/>
        <w:outlineLvl w:val="0"/>
      </w:pPr>
      <w:r>
        <w:t>Утвержден</w:t>
      </w:r>
    </w:p>
    <w:p w:rsidR="00413688" w:rsidRDefault="00413688">
      <w:pPr>
        <w:pStyle w:val="ConsPlusNormal"/>
        <w:jc w:val="right"/>
      </w:pPr>
      <w:r>
        <w:t>постановлением</w:t>
      </w:r>
    </w:p>
    <w:p w:rsidR="00413688" w:rsidRDefault="00413688">
      <w:pPr>
        <w:pStyle w:val="ConsPlusNormal"/>
        <w:jc w:val="right"/>
      </w:pPr>
      <w:r>
        <w:t>правительства Белгородской области</w:t>
      </w:r>
    </w:p>
    <w:p w:rsidR="00413688" w:rsidRDefault="00413688">
      <w:pPr>
        <w:pStyle w:val="ConsPlusNormal"/>
        <w:jc w:val="right"/>
      </w:pPr>
      <w:r>
        <w:t>от 27 апреля 2005 г. N 93-пп</w:t>
      </w:r>
    </w:p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Title"/>
        <w:jc w:val="center"/>
      </w:pPr>
      <w:bookmarkStart w:id="1" w:name="P36"/>
      <w:bookmarkEnd w:id="1"/>
      <w:r>
        <w:t>ПОРЯДОК</w:t>
      </w:r>
    </w:p>
    <w:p w:rsidR="00413688" w:rsidRDefault="00413688">
      <w:pPr>
        <w:pStyle w:val="ConsPlusTitle"/>
        <w:jc w:val="center"/>
      </w:pPr>
      <w:r>
        <w:t>РАССМОТРЕНИЯ И ОДОБРЕНИЯ ИНВЕСТИЦИОННЫМ СОВЕТОМ ПРИ</w:t>
      </w:r>
    </w:p>
    <w:p w:rsidR="00413688" w:rsidRDefault="00413688">
      <w:pPr>
        <w:pStyle w:val="ConsPlusTitle"/>
        <w:jc w:val="center"/>
      </w:pPr>
      <w:r>
        <w:t>ГУБЕРНАТОРЕ БЕЛГОРОДСКОЙ ОБЛАСТИ ИНВЕСТИЦИОННЫХ ПРОЕКТОВ</w:t>
      </w:r>
    </w:p>
    <w:p w:rsidR="00413688" w:rsidRDefault="004136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136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688" w:rsidRDefault="004136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688" w:rsidRDefault="004136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3688" w:rsidRDefault="004136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3688" w:rsidRDefault="0041368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413688" w:rsidRDefault="004136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26.07.2010 </w:t>
            </w:r>
            <w:hyperlink r:id="rId18">
              <w:r>
                <w:rPr>
                  <w:color w:val="0000FF"/>
                </w:rPr>
                <w:t>N 251-пп</w:t>
              </w:r>
            </w:hyperlink>
            <w:r>
              <w:rPr>
                <w:color w:val="392C69"/>
              </w:rPr>
              <w:t xml:space="preserve">, от 12.05.2015 </w:t>
            </w:r>
            <w:hyperlink r:id="rId19">
              <w:r>
                <w:rPr>
                  <w:color w:val="0000FF"/>
                </w:rPr>
                <w:t>N 186-пп</w:t>
              </w:r>
            </w:hyperlink>
            <w:r>
              <w:rPr>
                <w:color w:val="392C69"/>
              </w:rPr>
              <w:t xml:space="preserve">, от 05.07.2021 </w:t>
            </w:r>
            <w:hyperlink r:id="rId20">
              <w:r>
                <w:rPr>
                  <w:color w:val="0000FF"/>
                </w:rPr>
                <w:t>N 260-пп</w:t>
              </w:r>
            </w:hyperlink>
            <w:r>
              <w:rPr>
                <w:color w:val="392C69"/>
              </w:rPr>
              <w:t>,</w:t>
            </w:r>
          </w:p>
          <w:p w:rsidR="00413688" w:rsidRDefault="004136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06.12.2021 </w:t>
            </w:r>
            <w:hyperlink r:id="rId21">
              <w:r>
                <w:rPr>
                  <w:color w:val="0000FF"/>
                </w:rPr>
                <w:t>N 574-пп</w:t>
              </w:r>
            </w:hyperlink>
            <w:r>
              <w:rPr>
                <w:color w:val="392C69"/>
              </w:rPr>
              <w:t xml:space="preserve">, от 24.01.2022 </w:t>
            </w:r>
            <w:hyperlink r:id="rId22">
              <w:r>
                <w:rPr>
                  <w:color w:val="0000FF"/>
                </w:rPr>
                <w:t>N 22-пп</w:t>
              </w:r>
            </w:hyperlink>
            <w:r>
              <w:rPr>
                <w:color w:val="392C69"/>
              </w:rPr>
              <w:t xml:space="preserve">, от 10.04.2023 </w:t>
            </w:r>
            <w:hyperlink r:id="rId23">
              <w:r>
                <w:rPr>
                  <w:color w:val="0000FF"/>
                </w:rPr>
                <w:t>N 172-пп</w:t>
              </w:r>
            </w:hyperlink>
            <w:r>
              <w:rPr>
                <w:color w:val="392C69"/>
              </w:rPr>
              <w:t>,</w:t>
            </w:r>
          </w:p>
          <w:p w:rsidR="00413688" w:rsidRDefault="0041368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28.08.2023 </w:t>
            </w:r>
            <w:hyperlink r:id="rId24">
              <w:r>
                <w:rPr>
                  <w:color w:val="0000FF"/>
                </w:rPr>
                <w:t>N 491-пп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688" w:rsidRDefault="00413688">
            <w:pPr>
              <w:pStyle w:val="ConsPlusNormal"/>
            </w:pPr>
          </w:p>
        </w:tc>
      </w:tr>
    </w:tbl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Title"/>
        <w:jc w:val="center"/>
        <w:outlineLvl w:val="1"/>
      </w:pPr>
      <w:r>
        <w:t>1. Общие положения</w:t>
      </w:r>
    </w:p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Normal"/>
        <w:ind w:firstLine="540"/>
        <w:jc w:val="both"/>
      </w:pPr>
      <w:r>
        <w:t xml:space="preserve">1.1. Порядок рассмотрения и одобрения Инвестиционным советом при Губернаторе Белгородской области инвестиционных проектов (далее - Порядок) разработан в соответствии с законами Белгородской области от 25 ноября 2019 года </w:t>
      </w:r>
      <w:hyperlink r:id="rId25">
        <w:r>
          <w:rPr>
            <w:color w:val="0000FF"/>
          </w:rPr>
          <w:t>N 411</w:t>
        </w:r>
      </w:hyperlink>
      <w:r>
        <w:t xml:space="preserve"> "О государственных гарантиях Белгородской области", от 7 июня 2011 года </w:t>
      </w:r>
      <w:hyperlink r:id="rId26">
        <w:r>
          <w:rPr>
            <w:color w:val="0000FF"/>
          </w:rPr>
          <w:t>N 44</w:t>
        </w:r>
      </w:hyperlink>
      <w:r>
        <w:t xml:space="preserve"> "О порядке управления и распоряжения государственной собственностью Белгородской области", от 3 апреля 2015 года </w:t>
      </w:r>
      <w:hyperlink r:id="rId27">
        <w:r>
          <w:rPr>
            <w:color w:val="0000FF"/>
          </w:rPr>
          <w:t>N 345</w:t>
        </w:r>
      </w:hyperlink>
      <w:r>
        <w:t xml:space="preserve"> "Об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торгов".</w:t>
      </w:r>
    </w:p>
    <w:p w:rsidR="00413688" w:rsidRDefault="00413688">
      <w:pPr>
        <w:pStyle w:val="ConsPlusNormal"/>
        <w:jc w:val="both"/>
      </w:pPr>
      <w:r>
        <w:t xml:space="preserve">(п. 1.1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05.07.2021 N 260-пп)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 xml:space="preserve">1.2. Целью присвоения проектам статуса одобренных Инвестиционным советом при Губернаторе Белгородской области является оказание в соответствии с законами Белгородской области от 25 ноября 2019 года </w:t>
      </w:r>
      <w:hyperlink r:id="rId29">
        <w:r>
          <w:rPr>
            <w:color w:val="0000FF"/>
          </w:rPr>
          <w:t>N 411</w:t>
        </w:r>
      </w:hyperlink>
      <w:r>
        <w:t xml:space="preserve"> "О государственных гарантиях Белгородской области", от 7 июня 2011 года </w:t>
      </w:r>
      <w:hyperlink r:id="rId30">
        <w:r>
          <w:rPr>
            <w:color w:val="0000FF"/>
          </w:rPr>
          <w:t>N 44</w:t>
        </w:r>
      </w:hyperlink>
      <w:r>
        <w:t xml:space="preserve"> "О порядке управления и распоряжения государственной собственностью Белгородской области", от 3 апреля 2015 года </w:t>
      </w:r>
      <w:hyperlink r:id="rId31">
        <w:r>
          <w:rPr>
            <w:color w:val="0000FF"/>
          </w:rPr>
          <w:t>N 345</w:t>
        </w:r>
      </w:hyperlink>
      <w:r>
        <w:t xml:space="preserve"> "Об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торгов" государственной поддержки хозяйствующим субъектам области независимо от организационно-правовой формы в реализации социально и экономически значимых инвестиционных проектов по приоритетным направлениям развития экономики области, предполагающих экономический, бюджетный и социальный эффект для Белгородской области.</w:t>
      </w:r>
    </w:p>
    <w:p w:rsidR="00413688" w:rsidRDefault="00413688">
      <w:pPr>
        <w:pStyle w:val="ConsPlusNormal"/>
        <w:jc w:val="both"/>
      </w:pPr>
      <w:r>
        <w:t xml:space="preserve">(п. 1.2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05.07.2021 N 260-пп)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1.3. Рассмотрение документации по проектам, претендующим на получение статуса одобренных Инвестиционным советом при Губернаторе Белгородской области, осуществляется Инвестиционным советом при Губернаторе Белгородской области (далее - Совет).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 xml:space="preserve">1.4. В соответствии с </w:t>
      </w:r>
      <w:hyperlink r:id="rId33">
        <w:r>
          <w:rPr>
            <w:color w:val="0000FF"/>
          </w:rPr>
          <w:t>законом</w:t>
        </w:r>
      </w:hyperlink>
      <w:r>
        <w:t xml:space="preserve"> Белгородской области от 25 ноября 2019 года N 411 "О государственных гарантиях Белгородской области" Советом также осуществляется рассмотрение и одобрение иных форм реализации решений Правительства Белгородской области.</w:t>
      </w:r>
    </w:p>
    <w:p w:rsidR="00413688" w:rsidRDefault="00413688">
      <w:pPr>
        <w:pStyle w:val="ConsPlusNormal"/>
        <w:jc w:val="both"/>
      </w:pPr>
      <w:r>
        <w:t xml:space="preserve">(п. 1.4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05.07.2021 N 260-пп)</w:t>
      </w:r>
    </w:p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Title"/>
        <w:jc w:val="center"/>
        <w:outlineLvl w:val="1"/>
      </w:pPr>
      <w:bookmarkStart w:id="2" w:name="P55"/>
      <w:bookmarkEnd w:id="2"/>
      <w:r>
        <w:t>2. Условия предоставления инвестиционному проекту статуса</w:t>
      </w:r>
    </w:p>
    <w:p w:rsidR="00413688" w:rsidRDefault="00413688">
      <w:pPr>
        <w:pStyle w:val="ConsPlusTitle"/>
        <w:jc w:val="center"/>
      </w:pPr>
      <w:r>
        <w:t>проекта, одобренного Инвестиционным советом</w:t>
      </w:r>
    </w:p>
    <w:p w:rsidR="00413688" w:rsidRDefault="00413688">
      <w:pPr>
        <w:pStyle w:val="ConsPlusTitle"/>
        <w:jc w:val="center"/>
      </w:pPr>
      <w:r>
        <w:t>при Губернаторе Белгородской области</w:t>
      </w:r>
    </w:p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Normal"/>
        <w:ind w:firstLine="540"/>
        <w:jc w:val="both"/>
      </w:pPr>
      <w:bookmarkStart w:id="3" w:name="P59"/>
      <w:bookmarkEnd w:id="3"/>
      <w:r>
        <w:t xml:space="preserve">2.1. Для получения статуса инвестиционного проекта, одобренного Советом, хозяйствующий субъект (далее - претендент) или исполнительный орган области представляет в министерство экономического развития и </w:t>
      </w:r>
      <w:proofErr w:type="gramStart"/>
      <w:r>
        <w:t>промышленности Белгородской области</w:t>
      </w:r>
      <w:proofErr w:type="gramEnd"/>
      <w:r>
        <w:t xml:space="preserve"> заверенные подписью руководителя организации и печатью организации следующие документы:</w:t>
      </w:r>
    </w:p>
    <w:p w:rsidR="00413688" w:rsidRDefault="00413688">
      <w:pPr>
        <w:pStyle w:val="ConsPlusNormal"/>
        <w:jc w:val="both"/>
      </w:pPr>
      <w:r>
        <w:t xml:space="preserve">(в ред. постановлений Правительства Белгородской области от 24.01.2022 </w:t>
      </w:r>
      <w:hyperlink r:id="rId35">
        <w:r>
          <w:rPr>
            <w:color w:val="0000FF"/>
          </w:rPr>
          <w:t>N 22-пп</w:t>
        </w:r>
      </w:hyperlink>
      <w:r>
        <w:t xml:space="preserve">, от 10.04.2023 </w:t>
      </w:r>
      <w:hyperlink r:id="rId36">
        <w:r>
          <w:rPr>
            <w:color w:val="0000FF"/>
          </w:rPr>
          <w:t>N 172-пп</w:t>
        </w:r>
      </w:hyperlink>
      <w:r>
        <w:t>)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 xml:space="preserve">- заявление с просьбой о рассмотрении и одобрении инвестиционного проекта с указанием цели присвоения проекту </w:t>
      </w:r>
      <w:proofErr w:type="gramStart"/>
      <w:r>
        <w:t>статуса</w:t>
      </w:r>
      <w:proofErr w:type="gramEnd"/>
      <w:r>
        <w:t xml:space="preserve"> одобренного Советом;</w:t>
      </w:r>
    </w:p>
    <w:p w:rsidR="00413688" w:rsidRDefault="00413688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05.07.2021 N 260-пп)</w:t>
      </w:r>
    </w:p>
    <w:p w:rsidR="00413688" w:rsidRDefault="00413688">
      <w:pPr>
        <w:pStyle w:val="ConsPlusNormal"/>
        <w:spacing w:before="220"/>
        <w:ind w:firstLine="540"/>
        <w:jc w:val="both"/>
      </w:pPr>
      <w:bookmarkStart w:id="4" w:name="P63"/>
      <w:bookmarkEnd w:id="4"/>
      <w:r>
        <w:t>- копии учредительных документов (устав (положение) и все изменения к нему, учредительный договор или решение уполномоченного органа о создании организации);</w:t>
      </w:r>
    </w:p>
    <w:p w:rsidR="00413688" w:rsidRDefault="00413688">
      <w:pPr>
        <w:pStyle w:val="ConsPlusNormal"/>
        <w:jc w:val="both"/>
      </w:pPr>
      <w:r>
        <w:lastRenderedPageBreak/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05.07.2021 N 260-пп)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- утвержденный руководителем предприятия бизнес-план, включающий расчет показателей технической, экономической, бюджетной и социальной эффективности, а также отражающий окупаемость затрат по инвестиционному проекту;</w:t>
      </w:r>
    </w:p>
    <w:p w:rsidR="00413688" w:rsidRDefault="00413688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05.07.2021 N 260-пп)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- бухгалтерскую отчетность за предыдущий календарный год с отметкой территориального органа Федеральной налоговой службы Российской Федерации и промежуточную бухгалтерскую отчетность на последнюю отчетную дату;</w:t>
      </w:r>
    </w:p>
    <w:p w:rsidR="00413688" w:rsidRDefault="00413688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05.07.2021 N 260-пп)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- справку из территориального органа Федеральной налоговой службы Российской Федерации об отсутствии задолженности по уплате налогов в бюджеты всех уровней;</w:t>
      </w:r>
    </w:p>
    <w:p w:rsidR="00413688" w:rsidRDefault="00413688">
      <w:pPr>
        <w:pStyle w:val="ConsPlusNormal"/>
        <w:spacing w:before="220"/>
        <w:ind w:firstLine="540"/>
        <w:jc w:val="both"/>
      </w:pPr>
      <w:bookmarkStart w:id="5" w:name="P70"/>
      <w:bookmarkEnd w:id="5"/>
      <w:r>
        <w:t>- письмо главы администрации муниципального района или городского округа, на территории которого планируется к реализации или реализуется инвестиционный проект, о соответствии инвестиционного проекта стратегии социально-экономического развития муниципального района или городского округа на долгосрочный период;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 xml:space="preserve">- справку, содержащую сведения о том, что принципал, его поручители (гаранты) не находятся в процессе реорганизации или ликвидации, что в отношении принципала, его поручителей (гарантов) не возбуждено производство по делу о несостоятельности (банкротстве) при рассмотрении вопроса об одобрении инвестиционного проекта с целью оказания государственной поддержки в соответствии с </w:t>
      </w:r>
      <w:hyperlink r:id="rId41">
        <w:r>
          <w:rPr>
            <w:color w:val="0000FF"/>
          </w:rPr>
          <w:t>законом</w:t>
        </w:r>
      </w:hyperlink>
      <w:r>
        <w:t xml:space="preserve"> Белгородской области от 25 ноября 2019 года N 411 "О государственных гарантиях Белгородской области";</w:t>
      </w:r>
    </w:p>
    <w:p w:rsidR="00413688" w:rsidRDefault="00413688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05.07.2021 N 260-пп)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 xml:space="preserve">- письмо кредитной организации о ее готовности предоставить кредитные ресурсы претенденту с указанием существенных условий планируемого к заключению кредитного договора (лимит ответственности Гаранта, размер кредитных ресурсов, процентная ставка, срок действия кредитного договора) и (или) договоры финансовой аренды (лизинга) или финансовой субаренды (сублизинга) при рассмотрении вопроса об одобрении инвестиционного проекта с целью включения хозяйствующего субъекта в Программу государственных гарантий в валюте Российской Федерации на очередной финансовый год и на плановый период в соответствии с </w:t>
      </w:r>
      <w:hyperlink r:id="rId43">
        <w:r>
          <w:rPr>
            <w:color w:val="0000FF"/>
          </w:rPr>
          <w:t>законом</w:t>
        </w:r>
      </w:hyperlink>
      <w:r>
        <w:t xml:space="preserve"> Белгородской области от 25 ноября 2019 года </w:t>
      </w:r>
      <w:hyperlink r:id="rId44">
        <w:r>
          <w:rPr>
            <w:color w:val="0000FF"/>
          </w:rPr>
          <w:t>N 411</w:t>
        </w:r>
      </w:hyperlink>
      <w:r>
        <w:t xml:space="preserve"> "О государственных гарантиях Белгородской области" и (или) в целях предоставления залогового обеспечения исполнения кредитных обязательств претендентов за счет имущества казны Белгородской области в соответствии с </w:t>
      </w:r>
      <w:hyperlink r:id="rId45">
        <w:r>
          <w:rPr>
            <w:color w:val="0000FF"/>
          </w:rPr>
          <w:t>законом</w:t>
        </w:r>
      </w:hyperlink>
      <w:r>
        <w:t xml:space="preserve"> Белгородской области от 7 июня 2011 года N 44 "О порядке управления и распоряжения государственной собственностью Белгородской области";</w:t>
      </w:r>
    </w:p>
    <w:p w:rsidR="00413688" w:rsidRDefault="00413688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05.07.2021 N 260-пп)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 xml:space="preserve">- письмо министерства имущественных и земельных отношений Белгородской области или главы администрации муниципального района или городского округа, на территории которого планируется к реализации или реализуется инвестиционный проект, о возможности предоставления земельного участка, находящегося в государственной или муниципальной собственности, в аренду юридическому лицу без проведения торгов в соответствии с </w:t>
      </w:r>
      <w:hyperlink r:id="rId47">
        <w:r>
          <w:rPr>
            <w:color w:val="0000FF"/>
          </w:rPr>
          <w:t>законом</w:t>
        </w:r>
      </w:hyperlink>
      <w:r>
        <w:t xml:space="preserve"> Белгородской области от 3 апреля 2015 года N 345 "Об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торгов;</w:t>
      </w:r>
    </w:p>
    <w:p w:rsidR="00413688" w:rsidRDefault="00413688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24.01.2022 N 22-пп)</w:t>
      </w:r>
    </w:p>
    <w:p w:rsidR="00413688" w:rsidRDefault="00413688">
      <w:pPr>
        <w:pStyle w:val="ConsPlusNormal"/>
        <w:spacing w:before="220"/>
        <w:ind w:firstLine="540"/>
        <w:jc w:val="both"/>
      </w:pPr>
      <w:bookmarkStart w:id="6" w:name="P77"/>
      <w:bookmarkEnd w:id="6"/>
      <w:r>
        <w:t xml:space="preserve">- </w:t>
      </w:r>
      <w:hyperlink w:anchor="P169">
        <w:r>
          <w:rPr>
            <w:color w:val="0000FF"/>
          </w:rPr>
          <w:t>декларацию</w:t>
        </w:r>
      </w:hyperlink>
      <w:r>
        <w:t xml:space="preserve"> инициатора инвестиционного проекта, оформленную в соответствии с приложением к Порядку, при рассмотрении вопроса об одобрении инвестиционного проекта с </w:t>
      </w:r>
      <w:r>
        <w:lastRenderedPageBreak/>
        <w:t xml:space="preserve">целью оказания государственной поддержки в соответствии с </w:t>
      </w:r>
      <w:hyperlink r:id="rId49">
        <w:r>
          <w:rPr>
            <w:color w:val="0000FF"/>
          </w:rPr>
          <w:t>законом</w:t>
        </w:r>
      </w:hyperlink>
      <w:r>
        <w:t xml:space="preserve"> Белгородской области от 3 апреля 2015 года N 345 "Об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торгов".</w:t>
      </w:r>
    </w:p>
    <w:p w:rsidR="00413688" w:rsidRDefault="00413688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06.12.2021 N 574-пп)</w:t>
      </w:r>
    </w:p>
    <w:p w:rsidR="00413688" w:rsidRDefault="00413688">
      <w:pPr>
        <w:pStyle w:val="ConsPlusNormal"/>
        <w:jc w:val="both"/>
      </w:pPr>
      <w:r>
        <w:t xml:space="preserve">(п. 2.1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12.05.2015 N 186-пп)</w:t>
      </w:r>
    </w:p>
    <w:p w:rsidR="00413688" w:rsidRDefault="00413688">
      <w:pPr>
        <w:pStyle w:val="ConsPlusNormal"/>
        <w:spacing w:before="220"/>
        <w:ind w:firstLine="540"/>
        <w:jc w:val="both"/>
      </w:pPr>
      <w:bookmarkStart w:id="7" w:name="P80"/>
      <w:bookmarkEnd w:id="7"/>
      <w:r>
        <w:t>2.2. Не допускаются к рассмотрению Советом инвестиционные проекты претендентов: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- находящихся в стадии реорганизации, финансового оздоровления, банкротства или ликвидации;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- сообщивших в представленных документах недостоверные сведения;</w:t>
      </w:r>
    </w:p>
    <w:p w:rsidR="00413688" w:rsidRDefault="00413688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10.04.2023 N 172-пп)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 xml:space="preserve">- не представивших документы, предусмотренные </w:t>
      </w:r>
      <w:hyperlink w:anchor="P59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:rsidR="00413688" w:rsidRDefault="00413688">
      <w:pPr>
        <w:pStyle w:val="ConsPlusNormal"/>
        <w:spacing w:before="220"/>
        <w:ind w:firstLine="540"/>
        <w:jc w:val="both"/>
      </w:pPr>
      <w:bookmarkStart w:id="8" w:name="P85"/>
      <w:bookmarkEnd w:id="8"/>
      <w:r>
        <w:t>2.3. Необходимыми условиями для одобрения Советом являются: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- общая стоимость проекта должна быть не менее 10,0 млн. рублей;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- объем собственных средств хозяйствующего субъекта в реализации инвестиционного проекта должен быть не менее 20 процентов от общей стоимости проекта;</w:t>
      </w:r>
    </w:p>
    <w:p w:rsidR="00413688" w:rsidRDefault="00413688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05.07.2021 N 260-пп)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- увеличение объема выпуска или повышение качества и конкурентоспособности продукции и (или) услуг;</w:t>
      </w:r>
    </w:p>
    <w:p w:rsidR="00413688" w:rsidRDefault="00413688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10.04.2023 N 172-пп)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- создание новых рабочих мест;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- уровень заработной платы не ниже средней по отрасли;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- увеличение объема налоговых поступлений в консолидированный бюджет области;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- отсутствие просроченной задолженности по платежам в бюджетную систему Российской Федерации;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- подтверждение источников финансирования.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 xml:space="preserve">2.4. При реализации претендентом нескольких инвестиционных проектов документы, перечисленные в </w:t>
      </w:r>
      <w:hyperlink w:anchor="P59">
        <w:r>
          <w:rPr>
            <w:color w:val="0000FF"/>
          </w:rPr>
          <w:t>пункте 2.1 раздела 2</w:t>
        </w:r>
      </w:hyperlink>
      <w:r>
        <w:t xml:space="preserve"> Порядка, представляются по каждому проекту. Решение принимается по каждому из проектов отдельно.</w:t>
      </w:r>
    </w:p>
    <w:p w:rsidR="00413688" w:rsidRDefault="00413688">
      <w:pPr>
        <w:pStyle w:val="ConsPlusNormal"/>
        <w:spacing w:before="220"/>
        <w:ind w:firstLine="540"/>
        <w:jc w:val="both"/>
      </w:pPr>
      <w:bookmarkStart w:id="9" w:name="P97"/>
      <w:bookmarkEnd w:id="9"/>
      <w:r>
        <w:t>2.5. Решение принимается Советом в течение 26 рабочих дней со дня подачи претендентом или исполнительным органом области в министерство экономического развития и промышленности Белгородской области документов, соответствующих перечисленным требованиям.</w:t>
      </w:r>
    </w:p>
    <w:p w:rsidR="00413688" w:rsidRDefault="00413688">
      <w:pPr>
        <w:pStyle w:val="ConsPlusNormal"/>
        <w:jc w:val="both"/>
      </w:pPr>
      <w:r>
        <w:t xml:space="preserve">(в ред. постановлений Правительства Белгородской области от 05.07.2021 </w:t>
      </w:r>
      <w:hyperlink r:id="rId55">
        <w:r>
          <w:rPr>
            <w:color w:val="0000FF"/>
          </w:rPr>
          <w:t>N 260-пп</w:t>
        </w:r>
      </w:hyperlink>
      <w:r>
        <w:t xml:space="preserve">, от 24.01.2022 </w:t>
      </w:r>
      <w:hyperlink r:id="rId56">
        <w:r>
          <w:rPr>
            <w:color w:val="0000FF"/>
          </w:rPr>
          <w:t>N 22-пп</w:t>
        </w:r>
      </w:hyperlink>
      <w:r>
        <w:t xml:space="preserve">, от 10.04.2023 </w:t>
      </w:r>
      <w:hyperlink r:id="rId57">
        <w:r>
          <w:rPr>
            <w:color w:val="0000FF"/>
          </w:rPr>
          <w:t>N 172-пп</w:t>
        </w:r>
      </w:hyperlink>
      <w:r>
        <w:t xml:space="preserve">, от 28.08.2023 </w:t>
      </w:r>
      <w:hyperlink r:id="rId58">
        <w:r>
          <w:rPr>
            <w:color w:val="0000FF"/>
          </w:rPr>
          <w:t>N 491-пп</w:t>
        </w:r>
      </w:hyperlink>
      <w:r>
        <w:t>)</w:t>
      </w:r>
    </w:p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Title"/>
        <w:jc w:val="center"/>
        <w:outlineLvl w:val="1"/>
      </w:pPr>
      <w:bookmarkStart w:id="10" w:name="P100"/>
      <w:bookmarkEnd w:id="10"/>
      <w:r>
        <w:t>3. Рассмотрение документации в исполнительных органах</w:t>
      </w:r>
    </w:p>
    <w:p w:rsidR="00413688" w:rsidRDefault="00413688">
      <w:pPr>
        <w:pStyle w:val="ConsPlusTitle"/>
        <w:jc w:val="center"/>
      </w:pPr>
      <w:r>
        <w:t>области для принятия решения о присвоении</w:t>
      </w:r>
    </w:p>
    <w:p w:rsidR="00413688" w:rsidRDefault="00413688">
      <w:pPr>
        <w:pStyle w:val="ConsPlusTitle"/>
        <w:jc w:val="center"/>
      </w:pPr>
      <w:r>
        <w:t>проекту статуса одобренного</w:t>
      </w:r>
    </w:p>
    <w:p w:rsidR="00413688" w:rsidRDefault="00413688">
      <w:pPr>
        <w:pStyle w:val="ConsPlusNormal"/>
        <w:jc w:val="center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</w:t>
      </w:r>
    </w:p>
    <w:p w:rsidR="00413688" w:rsidRDefault="00413688">
      <w:pPr>
        <w:pStyle w:val="ConsPlusNormal"/>
        <w:jc w:val="center"/>
      </w:pPr>
      <w:r>
        <w:lastRenderedPageBreak/>
        <w:t>от 10.04.2023 N 172-пп)</w:t>
      </w:r>
    </w:p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Normal"/>
        <w:ind w:firstLine="540"/>
        <w:jc w:val="both"/>
      </w:pPr>
      <w:r>
        <w:t xml:space="preserve">3.1. Министерство экономического развития и промышленности Белгородской области осуществляет рассмотрение представленных документов на соответствие требованиям, изложенным в </w:t>
      </w:r>
      <w:hyperlink w:anchor="P80">
        <w:r>
          <w:rPr>
            <w:color w:val="0000FF"/>
          </w:rPr>
          <w:t>пунктах 2.2</w:t>
        </w:r>
      </w:hyperlink>
      <w:r>
        <w:t xml:space="preserve"> и </w:t>
      </w:r>
      <w:hyperlink w:anchor="P85">
        <w:r>
          <w:rPr>
            <w:color w:val="0000FF"/>
          </w:rPr>
          <w:t>2.3 раздела 2</w:t>
        </w:r>
      </w:hyperlink>
      <w:r>
        <w:t xml:space="preserve"> Порядка. При несоблюдении условий </w:t>
      </w:r>
      <w:hyperlink w:anchor="P80">
        <w:r>
          <w:rPr>
            <w:color w:val="0000FF"/>
          </w:rPr>
          <w:t>пункта 2.2</w:t>
        </w:r>
      </w:hyperlink>
      <w:r>
        <w:t xml:space="preserve"> пакет документов возвращается министерством экономического развития и промышленности Белгородской области без рассмотрения.</w:t>
      </w:r>
    </w:p>
    <w:p w:rsidR="00413688" w:rsidRDefault="00413688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24.01.2022 N 22-пп)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 xml:space="preserve">В случае выявления несоответствия документов требованиям, изложенным в </w:t>
      </w:r>
      <w:hyperlink w:anchor="P85">
        <w:r>
          <w:rPr>
            <w:color w:val="0000FF"/>
          </w:rPr>
          <w:t>пункте 2.3 раздела 2</w:t>
        </w:r>
      </w:hyperlink>
      <w:r>
        <w:t xml:space="preserve"> Порядка, министерство экономического развития и промышленности Белгородской области в течение 5 календарных дней с даты получения полного пакета документов в соответствии с </w:t>
      </w:r>
      <w:hyperlink w:anchor="P59">
        <w:r>
          <w:rPr>
            <w:color w:val="0000FF"/>
          </w:rPr>
          <w:t>пунктом 2.1</w:t>
        </w:r>
      </w:hyperlink>
      <w:r>
        <w:t xml:space="preserve"> направляет соответствующее письмо претенденту, представившему документы. В письме указываются конкретные недостатки по документам, в связи с чем претенденту предлагается в течение 14 календарных дней с даты получения им письма доработать документы. В случае непредставления претендентом доработанных документов в указанный период пакет документов возвращается министерством экономического развития и промышленности Белгородской области без рассмотрения.</w:t>
      </w:r>
    </w:p>
    <w:p w:rsidR="00413688" w:rsidRDefault="00413688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24.01.2022 N 22-пп)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 xml:space="preserve">3.2. Документация по проектам, претендующим на получение статуса одобренных Советом, в течение 5 календарных дней с даты получения полного пакета документов в соответствии с </w:t>
      </w:r>
      <w:hyperlink w:anchor="P59">
        <w:r>
          <w:rPr>
            <w:color w:val="0000FF"/>
          </w:rPr>
          <w:t>пунктом 2.1</w:t>
        </w:r>
      </w:hyperlink>
      <w:r>
        <w:t xml:space="preserve"> направляется министерством экономического развития и промышленности Белгородской области для рассмотрения отраслевым исполнительным органам области.</w:t>
      </w:r>
    </w:p>
    <w:p w:rsidR="00413688" w:rsidRDefault="00413688">
      <w:pPr>
        <w:pStyle w:val="ConsPlusNormal"/>
        <w:jc w:val="both"/>
      </w:pPr>
      <w:r>
        <w:t xml:space="preserve">(в ред. постановлений Правительства Белгородской области от 24.01.2022 </w:t>
      </w:r>
      <w:hyperlink r:id="rId62">
        <w:r>
          <w:rPr>
            <w:color w:val="0000FF"/>
          </w:rPr>
          <w:t>N 22-пп</w:t>
        </w:r>
      </w:hyperlink>
      <w:r>
        <w:t xml:space="preserve">, от 10.04.2023 </w:t>
      </w:r>
      <w:hyperlink r:id="rId63">
        <w:r>
          <w:rPr>
            <w:color w:val="0000FF"/>
          </w:rPr>
          <w:t>N 172-пп</w:t>
        </w:r>
      </w:hyperlink>
      <w:r>
        <w:t>)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 xml:space="preserve">3.3. Отраслевой исполнительный орган области или координирующий орган проекта, определенный в соответствии с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31 мая 2010 года N 202-пп "Об утверждении Положения об управлении проектами в органах исполнительной власти и государственных органах Белгородской области" (далее - отраслевой исполнительный орган области), в течение 7 календарных дней с момента получения документов от министерства экономического развития и промышленности Белгородской области рассматривает и представляет в министерство экономического развития и промышленности Белгородской области заключение о возможности одобрения проекта, включая целесообразность его реализации на территории области и правильность расчета экономической, бюджетной и социальной эффективности, в том числе обоснованность планируемых претендентом затрат на производство продукции и правильность расчета сумм, предполагаемых к поступлению в бюджеты всех уровней и внебюджетные фонды в результате реализации проекта. Отраслевые исполнительные органы области вправе вернуть документы претенденту на доработку в случае несогласия с отдельными статьями доходов и расходов представленных инвестиционных проектов, при этом срок рассмотрения отраслевым исполнительным органом области продлевается на 14 календарных дней сверх указанного семидневного срока. В этом случае претенденту в рамках семидневного календарного срока рассмотрения представляется протокол разногласий как объяснение решения о возврате документов на доработку. При этом претендент представляет доработанные документы в течение 7 календарных дней с даты получения им протокола разногласий.</w:t>
      </w:r>
    </w:p>
    <w:p w:rsidR="00413688" w:rsidRDefault="00413688">
      <w:pPr>
        <w:pStyle w:val="ConsPlusNormal"/>
        <w:jc w:val="both"/>
      </w:pPr>
      <w:r>
        <w:t xml:space="preserve">(в ред. постановлений Правительства Белгородской области от 12.05.2015 </w:t>
      </w:r>
      <w:hyperlink r:id="rId65">
        <w:r>
          <w:rPr>
            <w:color w:val="0000FF"/>
          </w:rPr>
          <w:t>N 186-пп</w:t>
        </w:r>
      </w:hyperlink>
      <w:r>
        <w:t xml:space="preserve">, от 24.01.2022 </w:t>
      </w:r>
      <w:hyperlink r:id="rId66">
        <w:r>
          <w:rPr>
            <w:color w:val="0000FF"/>
          </w:rPr>
          <w:t>N 22-пп</w:t>
        </w:r>
      </w:hyperlink>
      <w:r>
        <w:t xml:space="preserve">, от 10.04.2023 </w:t>
      </w:r>
      <w:hyperlink r:id="rId67">
        <w:r>
          <w:rPr>
            <w:color w:val="0000FF"/>
          </w:rPr>
          <w:t>N 172-пп</w:t>
        </w:r>
      </w:hyperlink>
      <w:r>
        <w:t>)</w:t>
      </w:r>
    </w:p>
    <w:p w:rsidR="00413688" w:rsidRDefault="00413688">
      <w:pPr>
        <w:pStyle w:val="ConsPlusNormal"/>
        <w:spacing w:before="220"/>
        <w:ind w:firstLine="540"/>
        <w:jc w:val="both"/>
      </w:pPr>
      <w:bookmarkStart w:id="11" w:name="P114"/>
      <w:bookmarkEnd w:id="11"/>
      <w:r>
        <w:t xml:space="preserve">3.4. В случае оказания поддержки в виде государственной гарантии Белгородской области и включения государственной гарантии в программу государственных гарантий Белгородской области на очередной финансовый год и плановый период в соответствии с </w:t>
      </w:r>
      <w:hyperlink r:id="rId68">
        <w:r>
          <w:rPr>
            <w:color w:val="0000FF"/>
          </w:rPr>
          <w:t>законом</w:t>
        </w:r>
      </w:hyperlink>
      <w:r>
        <w:t xml:space="preserve"> Белгородской области от 25 ноября 2019 года N 411 "О государственных гарантиях Белгородской области" </w:t>
      </w:r>
      <w:r>
        <w:lastRenderedPageBreak/>
        <w:t>отраслевой исполнительный орган области представляет в министерство экономического развития и промышленности Белгородской области предложение о реализации инвестиционного проекта с указанием параметров, необходимых для включения в программу государственных гарантий.</w:t>
      </w:r>
    </w:p>
    <w:p w:rsidR="00413688" w:rsidRDefault="00413688">
      <w:pPr>
        <w:pStyle w:val="ConsPlusNormal"/>
        <w:jc w:val="both"/>
      </w:pPr>
      <w:r>
        <w:t xml:space="preserve">(в ред. постановлений Правительства Белгородской области от 05.07.2021 </w:t>
      </w:r>
      <w:hyperlink r:id="rId69">
        <w:r>
          <w:rPr>
            <w:color w:val="0000FF"/>
          </w:rPr>
          <w:t>N 260-пп</w:t>
        </w:r>
      </w:hyperlink>
      <w:r>
        <w:t xml:space="preserve">, от 24.01.2022 </w:t>
      </w:r>
      <w:hyperlink r:id="rId70">
        <w:r>
          <w:rPr>
            <w:color w:val="0000FF"/>
          </w:rPr>
          <w:t>N 22-пп</w:t>
        </w:r>
      </w:hyperlink>
      <w:r>
        <w:t xml:space="preserve">, от 10.04.2023 </w:t>
      </w:r>
      <w:hyperlink r:id="rId71">
        <w:r>
          <w:rPr>
            <w:color w:val="0000FF"/>
          </w:rPr>
          <w:t>N 172-пп</w:t>
        </w:r>
      </w:hyperlink>
      <w:r>
        <w:t>)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 xml:space="preserve">В случае предоставления государственной гарантии Белгородской области в соответствии с </w:t>
      </w:r>
      <w:hyperlink r:id="rId72">
        <w:r>
          <w:rPr>
            <w:color w:val="0000FF"/>
          </w:rPr>
          <w:t>законом</w:t>
        </w:r>
      </w:hyperlink>
      <w:r>
        <w:t xml:space="preserve"> Белгородской области от 25 ноября 2019 года N 411 "О государственных гарантиях Белгородской области" министерство финансов и бюджетной политики Белгородской области представляет в министерство экономического развития и промышленности Белгородской области заключение о финансовом состоянии принципала, его поручителей (гарантов), а также о достаточности, надежности и ликвидности предоставляемого обеспечения исполнения обязательств принципала требованиям законодательства Российской Федерации и возможности его принятия.</w:t>
      </w:r>
    </w:p>
    <w:p w:rsidR="00413688" w:rsidRDefault="00413688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05.07.2021 N 260-пп;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24.01.2022 N 22-пп)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 xml:space="preserve">В случае передачи в залог государственного имущества Белгородской области министерство имущественных и земельных отношений Белгородской области представляет в министерство экономического развития и промышленности Белгородской области заключение о возможности передачи в залог имущества казны Белгородской области для обеспечения исполнения кредитных обязательств хозяйствующих субъектов при рассмотрении вопроса об одобрении инвестиционного проекта для оказания государственной поддержки в соответствии с </w:t>
      </w:r>
      <w:hyperlink r:id="rId75">
        <w:r>
          <w:rPr>
            <w:color w:val="0000FF"/>
          </w:rPr>
          <w:t>законом</w:t>
        </w:r>
      </w:hyperlink>
      <w:r>
        <w:t xml:space="preserve"> Белгородской области от 7 июня 2011 года N 44 "О порядке управления и распоряжения государственной собственностью Белгородской области".</w:t>
      </w:r>
    </w:p>
    <w:p w:rsidR="00413688" w:rsidRDefault="00413688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24.01.2022 N 22-пп)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 xml:space="preserve">В случае предоставления земельного участка, находящегося в государственной или муниципальной собственности, в аренду юридическому лицу без проведения торгов министерство имущественных и земельных отношений Белгородской области представляет в министерство экономического развития и промышленности Белгородской области заключение о возможности предоставления земельного участка, находящегося в государственной или муниципальной собственности, в аренду юридическому лицу без проведения торгов в целях реализации масштабных инвестиционных проектов в соответствии с </w:t>
      </w:r>
      <w:hyperlink r:id="rId77">
        <w:r>
          <w:rPr>
            <w:color w:val="0000FF"/>
          </w:rPr>
          <w:t>законом</w:t>
        </w:r>
      </w:hyperlink>
      <w:r>
        <w:t xml:space="preserve"> Белгородской области от 3 апреля 2015 года N 345 "Об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торгов".</w:t>
      </w:r>
    </w:p>
    <w:p w:rsidR="00413688" w:rsidRDefault="00413688">
      <w:pPr>
        <w:pStyle w:val="ConsPlusNormal"/>
        <w:jc w:val="both"/>
      </w:pPr>
      <w:r>
        <w:t xml:space="preserve">(в ред. постановлений Правительства Белгородской области от 12.05.2015 </w:t>
      </w:r>
      <w:hyperlink r:id="rId78">
        <w:r>
          <w:rPr>
            <w:color w:val="0000FF"/>
          </w:rPr>
          <w:t>N 186-пп</w:t>
        </w:r>
      </w:hyperlink>
      <w:r>
        <w:t xml:space="preserve">, от 24.01.2022 </w:t>
      </w:r>
      <w:hyperlink r:id="rId79">
        <w:r>
          <w:rPr>
            <w:color w:val="0000FF"/>
          </w:rPr>
          <w:t>N 22-пп</w:t>
        </w:r>
      </w:hyperlink>
      <w:r>
        <w:t>)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 xml:space="preserve">3.5. Результаты заключений отраслевого исполнительного органа области и органа власти в соответствии с </w:t>
      </w:r>
      <w:hyperlink w:anchor="P114">
        <w:r>
          <w:rPr>
            <w:color w:val="0000FF"/>
          </w:rPr>
          <w:t>пунктом 3.4 раздела 3</w:t>
        </w:r>
      </w:hyperlink>
      <w:r>
        <w:t xml:space="preserve"> Порядка в пределах срока, установленного в </w:t>
      </w:r>
      <w:hyperlink w:anchor="P97">
        <w:r>
          <w:rPr>
            <w:color w:val="0000FF"/>
          </w:rPr>
          <w:t>пункте 2.5 раздела 2</w:t>
        </w:r>
      </w:hyperlink>
      <w:r>
        <w:t xml:space="preserve"> Порядка, рассматриваются на заседании Совета, который принимает решение об одобрении инвестиционного проекта для оказания государственной поддержки в соответствии с законами Белгородской области от 25 ноября 2019 года </w:t>
      </w:r>
      <w:hyperlink r:id="rId80">
        <w:r>
          <w:rPr>
            <w:color w:val="0000FF"/>
          </w:rPr>
          <w:t>N 411</w:t>
        </w:r>
      </w:hyperlink>
      <w:r>
        <w:t xml:space="preserve"> "О государственных гарантиях Белгородской области", от 7 июня 2011 года </w:t>
      </w:r>
      <w:hyperlink r:id="rId81">
        <w:r>
          <w:rPr>
            <w:color w:val="0000FF"/>
          </w:rPr>
          <w:t>N 44</w:t>
        </w:r>
      </w:hyperlink>
      <w:r>
        <w:t xml:space="preserve"> "О порядке управления и распоряжения государственной собственностью Белгородской области", от 3 апреля 2015 года </w:t>
      </w:r>
      <w:hyperlink r:id="rId82">
        <w:r>
          <w:rPr>
            <w:color w:val="0000FF"/>
          </w:rPr>
          <w:t>N 345</w:t>
        </w:r>
      </w:hyperlink>
      <w:r>
        <w:t xml:space="preserve"> "Об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торгов. Решение Совета оформляется протоколом, согласованным Губернатором Белгородской области.</w:t>
      </w:r>
    </w:p>
    <w:p w:rsidR="00413688" w:rsidRDefault="00413688">
      <w:pPr>
        <w:pStyle w:val="ConsPlusNormal"/>
        <w:jc w:val="both"/>
      </w:pPr>
      <w:r>
        <w:t xml:space="preserve">(в ред. постановлений Правительства Белгородской области от 05.07.2021 </w:t>
      </w:r>
      <w:hyperlink r:id="rId83">
        <w:r>
          <w:rPr>
            <w:color w:val="0000FF"/>
          </w:rPr>
          <w:t>N 260-пп</w:t>
        </w:r>
      </w:hyperlink>
      <w:r>
        <w:t xml:space="preserve">, от 10.04.2023 </w:t>
      </w:r>
      <w:hyperlink r:id="rId84">
        <w:r>
          <w:rPr>
            <w:color w:val="0000FF"/>
          </w:rPr>
          <w:t>N 172-пп</w:t>
        </w:r>
      </w:hyperlink>
      <w:r>
        <w:t>)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lastRenderedPageBreak/>
        <w:t>Выписка из протокола заседания Совета в течение 10 календарных дней с даты принятия решения министерством экономического развития и промышленности Белгородской области направляется претенденту.</w:t>
      </w:r>
    </w:p>
    <w:p w:rsidR="00413688" w:rsidRDefault="00413688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24.01.2022 N 22-пп)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3.6. Протокол заседания Инвестиционного совета при Губернаторе Белгородской области является основанием для подготовки: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 xml:space="preserve">- проекта распоряжения Правительства Белгородской области отраслевыми исполнительными органами области о предоставлении государственной гарантии Белгородской области в соответствии с </w:t>
      </w:r>
      <w:hyperlink r:id="rId86">
        <w:r>
          <w:rPr>
            <w:color w:val="0000FF"/>
          </w:rPr>
          <w:t>законом</w:t>
        </w:r>
      </w:hyperlink>
      <w:r>
        <w:t xml:space="preserve"> Белгородской области от 25 ноября 2019 года N 411 "О государственных гарантиях Белгородской области";</w:t>
      </w:r>
    </w:p>
    <w:p w:rsidR="00413688" w:rsidRDefault="00413688">
      <w:pPr>
        <w:pStyle w:val="ConsPlusNormal"/>
        <w:jc w:val="both"/>
      </w:pPr>
      <w:r>
        <w:t xml:space="preserve">(в ред. постановлений Правительства Белгородской области от 05.07.2021 </w:t>
      </w:r>
      <w:hyperlink r:id="rId87">
        <w:r>
          <w:rPr>
            <w:color w:val="0000FF"/>
          </w:rPr>
          <w:t>N 260-пп</w:t>
        </w:r>
      </w:hyperlink>
      <w:r>
        <w:t xml:space="preserve">, от 10.04.2023 </w:t>
      </w:r>
      <w:hyperlink r:id="rId88">
        <w:r>
          <w:rPr>
            <w:color w:val="0000FF"/>
          </w:rPr>
          <w:t>N 172-пп</w:t>
        </w:r>
      </w:hyperlink>
      <w:r>
        <w:t>)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- проекта распоряжения Правительства Белгородской области министерством имущественных и земельных отношений Белгородской области о передаче в залог государственного имущества Белгородской области для обеспечения исполнения кредитных обязательств хозяйствующего субъекта;</w:t>
      </w:r>
    </w:p>
    <w:p w:rsidR="00413688" w:rsidRDefault="00413688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24.01.2022 N 22-пп)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- проекта распоряжения Губернатора Белгородской области министерством имущественных и земельных отношений Белгородской области о предоставлении земельного участка, находящегося в государственной или муниципальной собственности, в аренду юридическому лицу без проведения торгов.</w:t>
      </w:r>
    </w:p>
    <w:p w:rsidR="00413688" w:rsidRDefault="00413688">
      <w:pPr>
        <w:pStyle w:val="ConsPlusNormal"/>
        <w:jc w:val="both"/>
      </w:pPr>
      <w:r>
        <w:t xml:space="preserve">(п. 3.6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12.05.2015 N 186-пп;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24.01.2022 N 22-пп)</w:t>
      </w:r>
    </w:p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Title"/>
        <w:jc w:val="center"/>
        <w:outlineLvl w:val="1"/>
      </w:pPr>
      <w:r>
        <w:t>4. Особенности рассмотрения Инвестиционным советом</w:t>
      </w:r>
    </w:p>
    <w:p w:rsidR="00413688" w:rsidRDefault="00413688">
      <w:pPr>
        <w:pStyle w:val="ConsPlusTitle"/>
        <w:jc w:val="center"/>
      </w:pPr>
      <w:r>
        <w:t>при Губернаторе Белгородской области изменений</w:t>
      </w:r>
    </w:p>
    <w:p w:rsidR="00413688" w:rsidRDefault="00413688">
      <w:pPr>
        <w:pStyle w:val="ConsPlusTitle"/>
        <w:jc w:val="center"/>
      </w:pPr>
      <w:r>
        <w:t>инвестиционных проектов</w:t>
      </w:r>
    </w:p>
    <w:p w:rsidR="00413688" w:rsidRDefault="00413688">
      <w:pPr>
        <w:pStyle w:val="ConsPlusNormal"/>
        <w:jc w:val="center"/>
      </w:pPr>
      <w:r>
        <w:t xml:space="preserve">(введен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</w:t>
      </w:r>
    </w:p>
    <w:p w:rsidR="00413688" w:rsidRDefault="00413688">
      <w:pPr>
        <w:pStyle w:val="ConsPlusNormal"/>
        <w:jc w:val="center"/>
      </w:pPr>
      <w:r>
        <w:t>от 10.04.2023 N 172-пп)</w:t>
      </w:r>
    </w:p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Normal"/>
        <w:ind w:firstLine="540"/>
        <w:jc w:val="both"/>
      </w:pPr>
      <w:r>
        <w:t>4.1. Внесение изменений в инвестиционный проект, одобренный Советом для предоставления земельного участка, находящегося в государственной или муниципальной собственности, в аренду юридическому лицу без проведения торгов в целях реализации масштабных инвестиционных проектов, возможно при соблюдении следующих условий: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- сохранение наименования и цели реализации проекта;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- сохранение вида и функционального назначения объекта, создаваемого в рамках реализации проекта;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- сохранение инициатора инвестиционного проекта (за исключением случаев правопреемства);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- снижение общей стоимости проекта не более чем на 30 (тридцать) процентов от значений, указанных в бизнес-плане инвестиционного проекта, представленном при его одобрении для предоставления земельного участка, находящегося в государственной или муниципальной собственности, в аренду юридическому лицу без проведения торгов;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 xml:space="preserve">- соответствие инвестиционного проекта с учетом предлагаемых изменений требованиям </w:t>
      </w:r>
      <w:hyperlink r:id="rId93">
        <w:r>
          <w:rPr>
            <w:color w:val="0000FF"/>
          </w:rPr>
          <w:t>пункта "а" части 2 статьи 2</w:t>
        </w:r>
      </w:hyperlink>
      <w:r>
        <w:t xml:space="preserve"> закона Белгородской области от 3 апреля 2015 года N 345 "Об установлении критериев, которым должны соответствовать объекты социально-культурного и </w:t>
      </w:r>
      <w:r>
        <w:lastRenderedPageBreak/>
        <w:t>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торгов".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4.2. Для внесения изменений в инвестиционный проект, одобренный Советом, претендент представляет в министерство экономического развития и промышленности Белгородской области: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- заявление о внесении изменений в инвестиционный проект с обоснованием их внесения;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 xml:space="preserve">- документы, указанные в </w:t>
      </w:r>
      <w:hyperlink w:anchor="P63">
        <w:r>
          <w:rPr>
            <w:color w:val="0000FF"/>
          </w:rPr>
          <w:t>третьем</w:t>
        </w:r>
      </w:hyperlink>
      <w:r>
        <w:t xml:space="preserve"> - </w:t>
      </w:r>
      <w:hyperlink w:anchor="P70">
        <w:r>
          <w:rPr>
            <w:color w:val="0000FF"/>
          </w:rPr>
          <w:t>седьмом</w:t>
        </w:r>
      </w:hyperlink>
      <w:r>
        <w:t xml:space="preserve">, </w:t>
      </w:r>
      <w:hyperlink w:anchor="P77">
        <w:r>
          <w:rPr>
            <w:color w:val="0000FF"/>
          </w:rPr>
          <w:t>одиннадцатом абзацах пункта 2.1 раздела 2</w:t>
        </w:r>
      </w:hyperlink>
      <w:r>
        <w:t xml:space="preserve"> Порядка;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 xml:space="preserve">- письмо министерства имущественных и земельных отношений Белгородской области и главы администрации муниципального района или городского округа, на территории которого реализуется инвестиционный проект, о возможности использования земельного участка, находящегося в аренде, для реализации измененного инвестиционного проекта в соответствии с </w:t>
      </w:r>
      <w:hyperlink r:id="rId94">
        <w:r>
          <w:rPr>
            <w:color w:val="0000FF"/>
          </w:rPr>
          <w:t>законом</w:t>
        </w:r>
      </w:hyperlink>
      <w:r>
        <w:t xml:space="preserve"> Белгородской области от 3 апреля 2015 года N 345 "Об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торгов";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- отчет о достижении на дату подачи заявления о внесении изменений в инвестиционный проект показателей, предусмотренных бизнес-планом инвестиционного проекта, представленным при его одобрении;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- отчет о выполненных этапах реализации инвестиционного проекта;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>- документы, подтверждающие финансирование инвестиционного проекта.</w:t>
      </w:r>
    </w:p>
    <w:p w:rsidR="00413688" w:rsidRDefault="00413688">
      <w:pPr>
        <w:pStyle w:val="ConsPlusNormal"/>
        <w:spacing w:before="220"/>
        <w:ind w:firstLine="540"/>
        <w:jc w:val="both"/>
      </w:pPr>
      <w:r>
        <w:t xml:space="preserve">4.3. Условия и порядок рассмотрения изменений инвестиционного проекта аналогичны условиям и порядку рассмотрения инвестиционного проекта для принятия решения о присвоении проекту статуса "одобренный", указанным в </w:t>
      </w:r>
      <w:hyperlink w:anchor="P55">
        <w:r>
          <w:rPr>
            <w:color w:val="0000FF"/>
          </w:rPr>
          <w:t>разделах 2</w:t>
        </w:r>
      </w:hyperlink>
      <w:r>
        <w:t xml:space="preserve"> - </w:t>
      </w:r>
      <w:hyperlink w:anchor="P100">
        <w:r>
          <w:rPr>
            <w:color w:val="0000FF"/>
          </w:rPr>
          <w:t>3</w:t>
        </w:r>
      </w:hyperlink>
      <w:r>
        <w:t xml:space="preserve"> Порядка.</w:t>
      </w:r>
    </w:p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Normal"/>
        <w:jc w:val="right"/>
        <w:outlineLvl w:val="1"/>
      </w:pPr>
      <w:r>
        <w:t>Приложение</w:t>
      </w:r>
    </w:p>
    <w:p w:rsidR="00413688" w:rsidRDefault="00413688">
      <w:pPr>
        <w:pStyle w:val="ConsPlusNormal"/>
        <w:jc w:val="right"/>
      </w:pPr>
      <w:r>
        <w:t>к Порядку рассмотрения и одобрения</w:t>
      </w:r>
    </w:p>
    <w:p w:rsidR="00413688" w:rsidRDefault="00413688">
      <w:pPr>
        <w:pStyle w:val="ConsPlusNormal"/>
        <w:jc w:val="right"/>
      </w:pPr>
      <w:r>
        <w:t>Инвестиционным советом при Губернаторе</w:t>
      </w:r>
    </w:p>
    <w:p w:rsidR="00413688" w:rsidRDefault="00413688">
      <w:pPr>
        <w:pStyle w:val="ConsPlusNormal"/>
        <w:jc w:val="right"/>
      </w:pPr>
      <w:r>
        <w:t>Белгородской области инвестиционных проектов</w:t>
      </w:r>
    </w:p>
    <w:p w:rsidR="00413688" w:rsidRDefault="004136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136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688" w:rsidRDefault="004136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688" w:rsidRDefault="004136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3688" w:rsidRDefault="004136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3688" w:rsidRDefault="004136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9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413688" w:rsidRDefault="00413688">
            <w:pPr>
              <w:pStyle w:val="ConsPlusNormal"/>
              <w:jc w:val="center"/>
            </w:pPr>
            <w:r>
              <w:rPr>
                <w:color w:val="392C69"/>
              </w:rPr>
              <w:t>от 06.12.2021 N 574-пп;</w:t>
            </w:r>
          </w:p>
          <w:p w:rsidR="00413688" w:rsidRDefault="00413688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9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413688" w:rsidRDefault="00413688">
            <w:pPr>
              <w:pStyle w:val="ConsPlusNormal"/>
              <w:jc w:val="center"/>
            </w:pPr>
            <w:r>
              <w:rPr>
                <w:color w:val="392C69"/>
              </w:rPr>
              <w:t>от 10.04.2023 N 172-пп)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688" w:rsidRDefault="00413688">
            <w:pPr>
              <w:pStyle w:val="ConsPlusNormal"/>
            </w:pPr>
          </w:p>
        </w:tc>
      </w:tr>
    </w:tbl>
    <w:p w:rsidR="00413688" w:rsidRDefault="00413688">
      <w:pPr>
        <w:pStyle w:val="ConsPlusNormal"/>
        <w:jc w:val="both"/>
      </w:pPr>
    </w:p>
    <w:p w:rsidR="00413688" w:rsidRDefault="00413688">
      <w:pPr>
        <w:pStyle w:val="ConsPlusNormal"/>
        <w:jc w:val="center"/>
      </w:pPr>
      <w:bookmarkStart w:id="12" w:name="P169"/>
      <w:bookmarkEnd w:id="12"/>
      <w:r>
        <w:t>Декларация</w:t>
      </w:r>
    </w:p>
    <w:p w:rsidR="00413688" w:rsidRDefault="00413688">
      <w:pPr>
        <w:pStyle w:val="ConsPlusNormal"/>
        <w:jc w:val="center"/>
      </w:pPr>
      <w:r>
        <w:t>инициатора инвестиционного проекта, соответствующего</w:t>
      </w:r>
    </w:p>
    <w:p w:rsidR="00413688" w:rsidRDefault="00413688">
      <w:pPr>
        <w:pStyle w:val="ConsPlusNormal"/>
        <w:jc w:val="center"/>
      </w:pPr>
      <w:r>
        <w:t>критериям, установленным пунктом "а" части 2 статьи 2</w:t>
      </w:r>
    </w:p>
    <w:p w:rsidR="00413688" w:rsidRDefault="00413688">
      <w:pPr>
        <w:pStyle w:val="ConsPlusNormal"/>
        <w:jc w:val="center"/>
      </w:pPr>
      <w:r>
        <w:t>закона Белгородской области от 3 апреля 2015 года N 345</w:t>
      </w:r>
    </w:p>
    <w:p w:rsidR="00413688" w:rsidRDefault="00413688">
      <w:pPr>
        <w:pStyle w:val="ConsPlusNormal"/>
        <w:jc w:val="center"/>
      </w:pPr>
      <w:r>
        <w:t>"Об установлении критериев, которым должны соответствовать</w:t>
      </w:r>
    </w:p>
    <w:p w:rsidR="00413688" w:rsidRDefault="00413688">
      <w:pPr>
        <w:pStyle w:val="ConsPlusNormal"/>
        <w:jc w:val="center"/>
      </w:pPr>
      <w:r>
        <w:t>объекты социально-культурного и коммунально-бытового</w:t>
      </w:r>
    </w:p>
    <w:p w:rsidR="00413688" w:rsidRDefault="00413688">
      <w:pPr>
        <w:pStyle w:val="ConsPlusNormal"/>
        <w:jc w:val="center"/>
      </w:pPr>
      <w:r>
        <w:t>назначения, инвестиционные проекты, для размещения</w:t>
      </w:r>
    </w:p>
    <w:p w:rsidR="00413688" w:rsidRDefault="00413688">
      <w:pPr>
        <w:pStyle w:val="ConsPlusNormal"/>
        <w:jc w:val="center"/>
      </w:pPr>
      <w:r>
        <w:lastRenderedPageBreak/>
        <w:t>(реализации) которых земельные участки предоставляются</w:t>
      </w:r>
    </w:p>
    <w:p w:rsidR="00413688" w:rsidRDefault="00413688">
      <w:pPr>
        <w:pStyle w:val="ConsPlusNormal"/>
        <w:jc w:val="center"/>
      </w:pPr>
      <w:r>
        <w:t>в аренду без проведения торгов"</w:t>
      </w:r>
    </w:p>
    <w:p w:rsidR="00413688" w:rsidRDefault="004136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4761"/>
      </w:tblGrid>
      <w:tr w:rsidR="00413688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688" w:rsidRDefault="00413688">
            <w:pPr>
              <w:pStyle w:val="ConsPlusNormal"/>
              <w:jc w:val="center"/>
              <w:outlineLvl w:val="2"/>
            </w:pPr>
            <w:r>
              <w:t>1. Общие положения</w:t>
            </w:r>
          </w:p>
        </w:tc>
      </w:tr>
      <w:tr w:rsidR="00413688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688" w:rsidRDefault="00413688">
            <w:pPr>
              <w:pStyle w:val="ConsPlusNormal"/>
              <w:ind w:firstLine="540"/>
              <w:jc w:val="both"/>
            </w:pPr>
            <w:r>
              <w:t>1.1. Настоящая декларация подготовлена инициатором инвестиционного проекта 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13688" w:rsidRDefault="00413688">
            <w:pPr>
              <w:pStyle w:val="ConsPlusNormal"/>
              <w:jc w:val="center"/>
            </w:pPr>
            <w:r>
              <w:t>(указать наименование инициатора проекта)</w:t>
            </w:r>
          </w:p>
          <w:p w:rsidR="00413688" w:rsidRDefault="00413688">
            <w:pPr>
              <w:pStyle w:val="ConsPlusNormal"/>
              <w:jc w:val="both"/>
            </w:pPr>
            <w:r>
              <w:t xml:space="preserve">(далее - инициатор проекта) в целях предоставления на основании распоряжения Губернатора Белгородской области земельного участка в аренду без проведения торгов для реализации масштабного инвестиционного проекта (далее - проект), соответствующего критериям, установленным </w:t>
            </w:r>
            <w:hyperlink r:id="rId97">
              <w:r>
                <w:rPr>
                  <w:color w:val="0000FF"/>
                </w:rPr>
                <w:t>пунктом "а" части 2 статьи 2</w:t>
              </w:r>
            </w:hyperlink>
            <w:r>
              <w:t xml:space="preserve"> закона Белгородской области от 3 апреля 2015 года N 345 "Об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торгов" (далее - Закон N 345).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1.2. Инициатор проекта обязуется в трехдневный срок представить информацию об изменении сведений, указанных в настоящей декларации.</w:t>
            </w:r>
          </w:p>
        </w:tc>
      </w:tr>
      <w:tr w:rsidR="00413688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688" w:rsidRDefault="00413688">
            <w:pPr>
              <w:pStyle w:val="ConsPlusNormal"/>
              <w:jc w:val="center"/>
              <w:outlineLvl w:val="2"/>
            </w:pPr>
            <w:r>
              <w:t>2. Сведения об инициаторе проекта</w:t>
            </w:r>
          </w:p>
        </w:tc>
      </w:tr>
      <w:tr w:rsidR="00413688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688" w:rsidRDefault="00413688">
            <w:pPr>
              <w:pStyle w:val="ConsPlusNormal"/>
              <w:ind w:firstLine="540"/>
              <w:jc w:val="both"/>
            </w:pPr>
            <w:r>
              <w:t>2.1. Наименование и местонахождение инициатора проекта: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Фирменное наименование (при наличии): _________________________________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Полное наименование: __________________________________________________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Юридический адрес: ____________________________________________________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Почтовый адрес: _______________________________________________________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2.2. Сведения об учредителях, членах коллегиального исполнительного органа, лицах, исполняющих функции единоличного исполнительного органа инициатора проекта: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Фамилия, имя, отчество (последнее - при наличии) руководителя:</w:t>
            </w:r>
          </w:p>
          <w:p w:rsidR="00413688" w:rsidRDefault="00413688">
            <w:pPr>
              <w:pStyle w:val="ConsPlusNormal"/>
            </w:pPr>
            <w:r>
              <w:t>__________________________________________________________________________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Номер контактного телефона: ____________________________________________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Адрес электронной почты: ______________________________________________</w:t>
            </w:r>
          </w:p>
        </w:tc>
      </w:tr>
      <w:tr w:rsidR="00413688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688" w:rsidRDefault="00413688">
            <w:pPr>
              <w:pStyle w:val="ConsPlusNormal"/>
              <w:jc w:val="center"/>
              <w:outlineLvl w:val="2"/>
            </w:pPr>
            <w:r>
              <w:t>3. Сведения о проекте</w:t>
            </w:r>
          </w:p>
        </w:tc>
      </w:tr>
      <w:tr w:rsidR="00413688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688" w:rsidRDefault="00413688">
            <w:pPr>
              <w:pStyle w:val="ConsPlusNormal"/>
              <w:ind w:firstLine="540"/>
              <w:jc w:val="both"/>
            </w:pPr>
            <w:r>
              <w:t>3.1. Наименование проекта: _____________________________________________</w:t>
            </w:r>
          </w:p>
          <w:p w:rsidR="00413688" w:rsidRDefault="00413688">
            <w:pPr>
              <w:pStyle w:val="ConsPlusNormal"/>
            </w:pPr>
            <w:r>
              <w:t>__________________________________________________________________________</w:t>
            </w:r>
          </w:p>
          <w:p w:rsidR="00413688" w:rsidRDefault="00413688">
            <w:pPr>
              <w:pStyle w:val="ConsPlusNormal"/>
              <w:jc w:val="center"/>
            </w:pPr>
            <w:r>
              <w:t>(указать полное наименование проекта)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3.2. Место реализации проекта (почтовый адрес и (или) кадастровый номер земельного участка (кадастровый квартал, в случае если земельный участок предстоит образовать)):</w:t>
            </w:r>
          </w:p>
          <w:p w:rsidR="00413688" w:rsidRDefault="00413688">
            <w:pPr>
              <w:pStyle w:val="ConsPlusNormal"/>
            </w:pPr>
            <w:r>
              <w:t>____________________________________________________________________________________________________________________________________________________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3.3. Причинами выбора площадки для реализации проекта являются:</w:t>
            </w:r>
          </w:p>
          <w:p w:rsidR="00413688" w:rsidRDefault="00413688">
            <w:pPr>
              <w:pStyle w:val="ConsPlusNormal"/>
            </w:pPr>
            <w:r>
              <w:t>____________________________________________________________________________________________________________________________________________________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3.4. Сведения о характеристиках земельного участка, необходимого для реализации проекта:</w:t>
            </w:r>
          </w:p>
          <w:p w:rsidR="00413688" w:rsidRDefault="00413688">
            <w:pPr>
              <w:pStyle w:val="ConsPlusNormal"/>
            </w:pPr>
            <w:r>
              <w:t>____________________________________________________________________________________________________________________________________________________</w:t>
            </w:r>
          </w:p>
          <w:p w:rsidR="00413688" w:rsidRDefault="00413688">
            <w:pPr>
              <w:pStyle w:val="ConsPlusNormal"/>
              <w:jc w:val="center"/>
            </w:pPr>
            <w:r>
              <w:t>(указать предполагаемую площадь земельного участка, категорию земель, разрешенное использование земельного участка)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bookmarkStart w:id="13" w:name="P206"/>
            <w:bookmarkEnd w:id="13"/>
            <w:r>
              <w:t xml:space="preserve">3.5. Общая сумма инвестиций, предусмотренная проектом, составляет ________________ </w:t>
            </w:r>
            <w:r>
              <w:lastRenderedPageBreak/>
              <w:t>рублей, в том числе в форме капитальных вложений __________ рублей.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bookmarkStart w:id="14" w:name="P207"/>
            <w:bookmarkEnd w:id="14"/>
            <w:r>
              <w:t>3.6. График вложения инвестиций в реализацию инвестиционного проекта (рублей):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1-й год ______________________;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2-й год ______________________;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... ___________________________;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i-й год _______________________.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3.7. Доля собственных средств при реализации проекта составляет __________ рублей.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3.8. Доля кредитных (заемных) средств при реализации проекта составляет _____________ рублей.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bookmarkStart w:id="15" w:name="P214"/>
            <w:bookmarkEnd w:id="15"/>
            <w:r>
              <w:t>3.9. Срок реализации проекта (срок осуществления капитальных вложений) составляет _______ года (лет), в том числе: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срок получения разрешения на строительство: _______ год;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срок завершения строительно-монтажных работ: _______ год;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ввод в эксплуатацию: _______ год.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3.10. Период осуществления инвестиций составляет _______ года (лет),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срок окупаемости проекта составляет _______ года (лет).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bookmarkStart w:id="16" w:name="P220"/>
            <w:bookmarkEnd w:id="16"/>
            <w:r>
              <w:t>3.11. Количество создаваемых рабочих мест в муниципальном образовании в результате реализации проекта: _______ единиц.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3.12. График создания рабочих мест в муниципальном образовании (единиц):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1-й год ______________________;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2-й год ______________________;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... __________________________;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i-й год ______________________.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bookmarkStart w:id="17" w:name="P226"/>
            <w:bookmarkEnd w:id="17"/>
            <w:r>
              <w:t>3.13. Объем дополнительных ежегодных поступлений от налогов, взимаемых в консолидированный бюджет Белгородской области, при выходе на проектную мощность: ______ рублей.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3.14. График обеспечения дополнительных ежегодных поступлений от налогов, взимаемых в консолидированный бюджет Белгородской области (рублей):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1-й год ______________________;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2-й год ______________________;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... __________________________;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i-й год ______________________.</w:t>
            </w:r>
          </w:p>
        </w:tc>
      </w:tr>
      <w:tr w:rsidR="00413688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688" w:rsidRDefault="00413688">
            <w:pPr>
              <w:pStyle w:val="ConsPlusNormal"/>
              <w:jc w:val="center"/>
              <w:outlineLvl w:val="2"/>
            </w:pPr>
            <w:r>
              <w:lastRenderedPageBreak/>
              <w:t>4. Обязательства инициатора проекта</w:t>
            </w:r>
          </w:p>
        </w:tc>
      </w:tr>
      <w:tr w:rsidR="00413688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688" w:rsidRDefault="00413688">
            <w:pPr>
              <w:pStyle w:val="ConsPlusNormal"/>
              <w:ind w:firstLine="540"/>
              <w:jc w:val="both"/>
            </w:pPr>
            <w:bookmarkStart w:id="18" w:name="P233"/>
            <w:bookmarkEnd w:id="18"/>
            <w:r>
              <w:t xml:space="preserve">4.1. Инициатор проекта обязуется обеспечить вложение объема инвестиций в проект в размере, указанном в </w:t>
            </w:r>
            <w:hyperlink w:anchor="P206">
              <w:r>
                <w:rPr>
                  <w:color w:val="0000FF"/>
                </w:rPr>
                <w:t>пункте 3.5</w:t>
              </w:r>
            </w:hyperlink>
            <w:r>
              <w:t xml:space="preserve"> настоящей декларации, в сроки, указанные в </w:t>
            </w:r>
            <w:hyperlink w:anchor="P214">
              <w:r>
                <w:rPr>
                  <w:color w:val="0000FF"/>
                </w:rPr>
                <w:t>пункте 3.9</w:t>
              </w:r>
            </w:hyperlink>
            <w:r>
              <w:t xml:space="preserve"> настоящей декларации, в соответствии с графиком, указанным в </w:t>
            </w:r>
            <w:hyperlink w:anchor="P207">
              <w:r>
                <w:rPr>
                  <w:color w:val="0000FF"/>
                </w:rPr>
                <w:t>пункте 3.6</w:t>
              </w:r>
            </w:hyperlink>
            <w:r>
              <w:t xml:space="preserve"> настоящей декларации.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 xml:space="preserve">Инициатор проекта обязуется создать рабочие места в муниципальном образовании в результате реализации проекта в количестве, указанном в </w:t>
            </w:r>
            <w:hyperlink w:anchor="P220">
              <w:r>
                <w:rPr>
                  <w:color w:val="0000FF"/>
                </w:rPr>
                <w:t>пункте 3.11</w:t>
              </w:r>
            </w:hyperlink>
            <w:r>
              <w:t xml:space="preserve"> настоящей декларации.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 xml:space="preserve">Инициатор проекта обязуется обеспечить дополнительные ежегодные поступления от налогов, взимаемых в консолидированный бюджет Белгородской области, в объеме, указанном в </w:t>
            </w:r>
            <w:hyperlink w:anchor="P226">
              <w:r>
                <w:rPr>
                  <w:color w:val="0000FF"/>
                </w:rPr>
                <w:t>пункте 3.13</w:t>
              </w:r>
            </w:hyperlink>
            <w:r>
              <w:t xml:space="preserve"> настоящей декларации.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 xml:space="preserve">4.2. Инициатор проекта дает согласие на заключение договора аренды земельного участка с условием о праве арендодателя отказаться в одностороннем порядке от исполнения договора аренды в случае нарушения инициатором проекта </w:t>
            </w:r>
            <w:hyperlink w:anchor="P233">
              <w:r>
                <w:rPr>
                  <w:color w:val="0000FF"/>
                </w:rPr>
                <w:t>пункта 4.1</w:t>
              </w:r>
            </w:hyperlink>
            <w:r>
              <w:t xml:space="preserve"> настоящей декларации.</w:t>
            </w:r>
          </w:p>
          <w:p w:rsidR="00413688" w:rsidRDefault="00413688">
            <w:pPr>
              <w:pStyle w:val="ConsPlusNormal"/>
              <w:ind w:firstLine="540"/>
              <w:jc w:val="both"/>
            </w:pPr>
            <w:r>
              <w:t>4.3. Инициатор проекта обязуется ежеквартально до 20 числа месяца, следующего за отчетным кварталом, предоставлять в администрацию муниципального района или городского округа, на территории которого планируется к реализации или реализуется инвестиционный проект, и в отраслевой исполнительный орган области сведения о ходе реализации проекта с информацией о соответствии фактически достигнутых результатов реализации проекта параметрам, указанным в декларации.</w:t>
            </w:r>
          </w:p>
        </w:tc>
      </w:tr>
      <w:tr w:rsidR="00413688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688" w:rsidRDefault="00413688">
            <w:pPr>
              <w:pStyle w:val="ConsPlusNormal"/>
              <w:ind w:firstLine="540"/>
              <w:jc w:val="both"/>
            </w:pPr>
            <w:r>
              <w:lastRenderedPageBreak/>
              <w:t>Достоверность и полноту сведений, указанных в настоящей декларации, подтверждаю:</w:t>
            </w:r>
          </w:p>
          <w:p w:rsidR="00413688" w:rsidRDefault="00413688">
            <w:pPr>
              <w:pStyle w:val="ConsPlusNormal"/>
            </w:pPr>
            <w:r>
              <w:t>____________________________________________________________________________________________________________________________________________________</w:t>
            </w:r>
          </w:p>
          <w:p w:rsidR="00413688" w:rsidRDefault="00413688">
            <w:pPr>
              <w:pStyle w:val="ConsPlusNormal"/>
              <w:jc w:val="center"/>
            </w:pPr>
            <w:r>
              <w:t>(Ф.И.О. (отчество - при наличии), должность лица, уполномоченного на осуществление действий от имени инициатора проекта)</w:t>
            </w:r>
          </w:p>
        </w:tc>
      </w:tr>
      <w:tr w:rsidR="0041368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13688" w:rsidRDefault="00413688">
            <w:pPr>
              <w:pStyle w:val="ConsPlusNormal"/>
              <w:jc w:val="center"/>
            </w:pPr>
            <w:r>
              <w:t>_______________________________</w:t>
            </w:r>
          </w:p>
          <w:p w:rsidR="00413688" w:rsidRDefault="00413688">
            <w:pPr>
              <w:pStyle w:val="ConsPlusNormal"/>
              <w:jc w:val="center"/>
            </w:pPr>
            <w:r>
              <w:t>Подпись, печать (при наличии)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413688" w:rsidRDefault="00413688">
            <w:pPr>
              <w:pStyle w:val="ConsPlusNormal"/>
              <w:jc w:val="center"/>
            </w:pPr>
            <w:r>
              <w:t>____________________________________</w:t>
            </w:r>
          </w:p>
          <w:p w:rsidR="00413688" w:rsidRDefault="00413688">
            <w:pPr>
              <w:pStyle w:val="ConsPlusNormal"/>
              <w:jc w:val="center"/>
            </w:pPr>
            <w:r>
              <w:t>Дата составления настоящей декларации</w:t>
            </w:r>
          </w:p>
        </w:tc>
      </w:tr>
    </w:tbl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Normal"/>
        <w:ind w:firstLine="540"/>
        <w:jc w:val="both"/>
      </w:pPr>
    </w:p>
    <w:p w:rsidR="00413688" w:rsidRDefault="004136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B51FC" w:rsidRDefault="006B51FC"/>
    <w:sectPr w:rsidR="006B51FC" w:rsidSect="003E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88"/>
    <w:rsid w:val="00413688"/>
    <w:rsid w:val="006B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D7781-39D7-4955-8012-7ADD1F54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6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36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36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404&amp;n=98840" TargetMode="External"/><Relationship Id="rId21" Type="http://schemas.openxmlformats.org/officeDocument/2006/relationships/hyperlink" Target="https://login.consultant.ru/link/?req=doc&amp;base=RLAW404&amp;n=83266&amp;dst=100007" TargetMode="External"/><Relationship Id="rId34" Type="http://schemas.openxmlformats.org/officeDocument/2006/relationships/hyperlink" Target="https://login.consultant.ru/link/?req=doc&amp;base=RLAW404&amp;n=80289&amp;dst=100011" TargetMode="External"/><Relationship Id="rId42" Type="http://schemas.openxmlformats.org/officeDocument/2006/relationships/hyperlink" Target="https://login.consultant.ru/link/?req=doc&amp;base=RLAW404&amp;n=80289&amp;dst=100018" TargetMode="External"/><Relationship Id="rId47" Type="http://schemas.openxmlformats.org/officeDocument/2006/relationships/hyperlink" Target="https://login.consultant.ru/link/?req=doc&amp;base=RLAW404&amp;n=95762" TargetMode="External"/><Relationship Id="rId50" Type="http://schemas.openxmlformats.org/officeDocument/2006/relationships/hyperlink" Target="https://login.consultant.ru/link/?req=doc&amp;base=RLAW404&amp;n=83266&amp;dst=100008" TargetMode="External"/><Relationship Id="rId55" Type="http://schemas.openxmlformats.org/officeDocument/2006/relationships/hyperlink" Target="https://login.consultant.ru/link/?req=doc&amp;base=RLAW404&amp;n=80289&amp;dst=100022" TargetMode="External"/><Relationship Id="rId63" Type="http://schemas.openxmlformats.org/officeDocument/2006/relationships/hyperlink" Target="https://login.consultant.ru/link/?req=doc&amp;base=RLAW404&amp;n=91961&amp;dst=100007" TargetMode="External"/><Relationship Id="rId68" Type="http://schemas.openxmlformats.org/officeDocument/2006/relationships/hyperlink" Target="https://login.consultant.ru/link/?req=doc&amp;base=RLAW404&amp;n=89430" TargetMode="External"/><Relationship Id="rId76" Type="http://schemas.openxmlformats.org/officeDocument/2006/relationships/hyperlink" Target="https://login.consultant.ru/link/?req=doc&amp;base=RLAW404&amp;n=84149&amp;dst=100008" TargetMode="External"/><Relationship Id="rId84" Type="http://schemas.openxmlformats.org/officeDocument/2006/relationships/hyperlink" Target="https://login.consultant.ru/link/?req=doc&amp;base=RLAW404&amp;n=91961&amp;dst=100007" TargetMode="External"/><Relationship Id="rId89" Type="http://schemas.openxmlformats.org/officeDocument/2006/relationships/hyperlink" Target="https://login.consultant.ru/link/?req=doc&amp;base=RLAW404&amp;n=84149&amp;dst=100009" TargetMode="External"/><Relationship Id="rId97" Type="http://schemas.openxmlformats.org/officeDocument/2006/relationships/hyperlink" Target="https://login.consultant.ru/link/?req=doc&amp;base=RLAW404&amp;n=95762&amp;dst=100011" TargetMode="External"/><Relationship Id="rId7" Type="http://schemas.openxmlformats.org/officeDocument/2006/relationships/hyperlink" Target="https://login.consultant.ru/link/?req=doc&amp;base=RLAW404&amp;n=80289&amp;dst=100005" TargetMode="External"/><Relationship Id="rId71" Type="http://schemas.openxmlformats.org/officeDocument/2006/relationships/hyperlink" Target="https://login.consultant.ru/link/?req=doc&amp;base=RLAW404&amp;n=91961&amp;dst=100007" TargetMode="External"/><Relationship Id="rId92" Type="http://schemas.openxmlformats.org/officeDocument/2006/relationships/hyperlink" Target="https://login.consultant.ru/link/?req=doc&amp;base=RLAW404&amp;n=91961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84149&amp;dst=100006" TargetMode="External"/><Relationship Id="rId29" Type="http://schemas.openxmlformats.org/officeDocument/2006/relationships/hyperlink" Target="https://login.consultant.ru/link/?req=doc&amp;base=RLAW404&amp;n=89430" TargetMode="External"/><Relationship Id="rId11" Type="http://schemas.openxmlformats.org/officeDocument/2006/relationships/hyperlink" Target="https://login.consultant.ru/link/?req=doc&amp;base=RLAW404&amp;n=94290&amp;dst=100005" TargetMode="External"/><Relationship Id="rId24" Type="http://schemas.openxmlformats.org/officeDocument/2006/relationships/hyperlink" Target="https://login.consultant.ru/link/?req=doc&amp;base=RLAW404&amp;n=94290&amp;dst=100007" TargetMode="External"/><Relationship Id="rId32" Type="http://schemas.openxmlformats.org/officeDocument/2006/relationships/hyperlink" Target="https://login.consultant.ru/link/?req=doc&amp;base=RLAW404&amp;n=80289&amp;dst=100009" TargetMode="External"/><Relationship Id="rId37" Type="http://schemas.openxmlformats.org/officeDocument/2006/relationships/hyperlink" Target="https://login.consultant.ru/link/?req=doc&amp;base=RLAW404&amp;n=80289&amp;dst=100013" TargetMode="External"/><Relationship Id="rId40" Type="http://schemas.openxmlformats.org/officeDocument/2006/relationships/hyperlink" Target="https://login.consultant.ru/link/?req=doc&amp;base=RLAW404&amp;n=80289&amp;dst=100017" TargetMode="External"/><Relationship Id="rId45" Type="http://schemas.openxmlformats.org/officeDocument/2006/relationships/hyperlink" Target="https://login.consultant.ru/link/?req=doc&amp;base=RLAW404&amp;n=98840" TargetMode="External"/><Relationship Id="rId53" Type="http://schemas.openxmlformats.org/officeDocument/2006/relationships/hyperlink" Target="https://login.consultant.ru/link/?req=doc&amp;base=RLAW404&amp;n=80289&amp;dst=100021" TargetMode="External"/><Relationship Id="rId58" Type="http://schemas.openxmlformats.org/officeDocument/2006/relationships/hyperlink" Target="https://login.consultant.ru/link/?req=doc&amp;base=RLAW404&amp;n=94290&amp;dst=100008" TargetMode="External"/><Relationship Id="rId66" Type="http://schemas.openxmlformats.org/officeDocument/2006/relationships/hyperlink" Target="https://login.consultant.ru/link/?req=doc&amp;base=RLAW404&amp;n=84149&amp;dst=100008" TargetMode="External"/><Relationship Id="rId74" Type="http://schemas.openxmlformats.org/officeDocument/2006/relationships/hyperlink" Target="https://login.consultant.ru/link/?req=doc&amp;base=RLAW404&amp;n=84149&amp;dst=100008" TargetMode="External"/><Relationship Id="rId79" Type="http://schemas.openxmlformats.org/officeDocument/2006/relationships/hyperlink" Target="https://login.consultant.ru/link/?req=doc&amp;base=RLAW404&amp;n=84149&amp;dst=100008" TargetMode="External"/><Relationship Id="rId87" Type="http://schemas.openxmlformats.org/officeDocument/2006/relationships/hyperlink" Target="https://login.consultant.ru/link/?req=doc&amp;base=RLAW404&amp;n=80289&amp;dst=100030" TargetMode="External"/><Relationship Id="rId5" Type="http://schemas.openxmlformats.org/officeDocument/2006/relationships/hyperlink" Target="https://login.consultant.ru/link/?req=doc&amp;base=RLAW404&amp;n=19096&amp;dst=100004" TargetMode="External"/><Relationship Id="rId61" Type="http://schemas.openxmlformats.org/officeDocument/2006/relationships/hyperlink" Target="https://login.consultant.ru/link/?req=doc&amp;base=RLAW404&amp;n=84149&amp;dst=100008" TargetMode="External"/><Relationship Id="rId82" Type="http://schemas.openxmlformats.org/officeDocument/2006/relationships/hyperlink" Target="https://login.consultant.ru/link/?req=doc&amp;base=RLAW404&amp;n=95762" TargetMode="External"/><Relationship Id="rId90" Type="http://schemas.openxmlformats.org/officeDocument/2006/relationships/hyperlink" Target="https://login.consultant.ru/link/?req=doc&amp;base=RLAW404&amp;n=43992&amp;dst=100030" TargetMode="External"/><Relationship Id="rId95" Type="http://schemas.openxmlformats.org/officeDocument/2006/relationships/hyperlink" Target="https://login.consultant.ru/link/?req=doc&amp;base=RLAW404&amp;n=83266&amp;dst=100010" TargetMode="External"/><Relationship Id="rId19" Type="http://schemas.openxmlformats.org/officeDocument/2006/relationships/hyperlink" Target="https://login.consultant.ru/link/?req=doc&amp;base=RLAW404&amp;n=43992&amp;dst=100007" TargetMode="External"/><Relationship Id="rId14" Type="http://schemas.openxmlformats.org/officeDocument/2006/relationships/hyperlink" Target="https://login.consultant.ru/link/?req=doc&amp;base=RLAW404&amp;n=43992&amp;dst=100006" TargetMode="External"/><Relationship Id="rId22" Type="http://schemas.openxmlformats.org/officeDocument/2006/relationships/hyperlink" Target="https://login.consultant.ru/link/?req=doc&amp;base=RLAW404&amp;n=84149&amp;dst=100007" TargetMode="External"/><Relationship Id="rId27" Type="http://schemas.openxmlformats.org/officeDocument/2006/relationships/hyperlink" Target="https://login.consultant.ru/link/?req=doc&amp;base=RLAW404&amp;n=95762" TargetMode="External"/><Relationship Id="rId30" Type="http://schemas.openxmlformats.org/officeDocument/2006/relationships/hyperlink" Target="https://login.consultant.ru/link/?req=doc&amp;base=RLAW404&amp;n=98840" TargetMode="External"/><Relationship Id="rId35" Type="http://schemas.openxmlformats.org/officeDocument/2006/relationships/hyperlink" Target="https://login.consultant.ru/link/?req=doc&amp;base=RLAW404&amp;n=84149&amp;dst=100008" TargetMode="External"/><Relationship Id="rId43" Type="http://schemas.openxmlformats.org/officeDocument/2006/relationships/hyperlink" Target="https://login.consultant.ru/link/?req=doc&amp;base=RLAW404&amp;n=52054" TargetMode="External"/><Relationship Id="rId48" Type="http://schemas.openxmlformats.org/officeDocument/2006/relationships/hyperlink" Target="https://login.consultant.ru/link/?req=doc&amp;base=RLAW404&amp;n=84149&amp;dst=100009" TargetMode="External"/><Relationship Id="rId56" Type="http://schemas.openxmlformats.org/officeDocument/2006/relationships/hyperlink" Target="https://login.consultant.ru/link/?req=doc&amp;base=RLAW404&amp;n=84149&amp;dst=100008" TargetMode="External"/><Relationship Id="rId64" Type="http://schemas.openxmlformats.org/officeDocument/2006/relationships/hyperlink" Target="https://login.consultant.ru/link/?req=doc&amp;base=RLAW404&amp;n=81149" TargetMode="External"/><Relationship Id="rId69" Type="http://schemas.openxmlformats.org/officeDocument/2006/relationships/hyperlink" Target="https://login.consultant.ru/link/?req=doc&amp;base=RLAW404&amp;n=80289&amp;dst=100023" TargetMode="External"/><Relationship Id="rId77" Type="http://schemas.openxmlformats.org/officeDocument/2006/relationships/hyperlink" Target="https://login.consultant.ru/link/?req=doc&amp;base=RLAW404&amp;n=95762" TargetMode="External"/><Relationship Id="rId8" Type="http://schemas.openxmlformats.org/officeDocument/2006/relationships/hyperlink" Target="https://login.consultant.ru/link/?req=doc&amp;base=RLAW404&amp;n=83266&amp;dst=100005" TargetMode="External"/><Relationship Id="rId51" Type="http://schemas.openxmlformats.org/officeDocument/2006/relationships/hyperlink" Target="https://login.consultant.ru/link/?req=doc&amp;base=RLAW404&amp;n=43992&amp;dst=100011" TargetMode="External"/><Relationship Id="rId72" Type="http://schemas.openxmlformats.org/officeDocument/2006/relationships/hyperlink" Target="https://login.consultant.ru/link/?req=doc&amp;base=RLAW404&amp;n=89430" TargetMode="External"/><Relationship Id="rId80" Type="http://schemas.openxmlformats.org/officeDocument/2006/relationships/hyperlink" Target="https://login.consultant.ru/link/?req=doc&amp;base=RLAW404&amp;n=89430" TargetMode="External"/><Relationship Id="rId85" Type="http://schemas.openxmlformats.org/officeDocument/2006/relationships/hyperlink" Target="https://login.consultant.ru/link/?req=doc&amp;base=RLAW404&amp;n=84149&amp;dst=100008" TargetMode="External"/><Relationship Id="rId93" Type="http://schemas.openxmlformats.org/officeDocument/2006/relationships/hyperlink" Target="https://login.consultant.ru/link/?req=doc&amp;base=RLAW404&amp;n=95762&amp;dst=100011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404&amp;n=19096&amp;dst=100006" TargetMode="External"/><Relationship Id="rId17" Type="http://schemas.openxmlformats.org/officeDocument/2006/relationships/hyperlink" Target="https://login.consultant.ru/link/?req=doc&amp;base=RLAW404&amp;n=94290&amp;dst=100006" TargetMode="External"/><Relationship Id="rId25" Type="http://schemas.openxmlformats.org/officeDocument/2006/relationships/hyperlink" Target="https://login.consultant.ru/link/?req=doc&amp;base=RLAW404&amp;n=89430" TargetMode="External"/><Relationship Id="rId33" Type="http://schemas.openxmlformats.org/officeDocument/2006/relationships/hyperlink" Target="https://login.consultant.ru/link/?req=doc&amp;base=RLAW404&amp;n=89430" TargetMode="External"/><Relationship Id="rId38" Type="http://schemas.openxmlformats.org/officeDocument/2006/relationships/hyperlink" Target="https://login.consultant.ru/link/?req=doc&amp;base=RLAW404&amp;n=80289&amp;dst=100015" TargetMode="External"/><Relationship Id="rId46" Type="http://schemas.openxmlformats.org/officeDocument/2006/relationships/hyperlink" Target="https://login.consultant.ru/link/?req=doc&amp;base=RLAW404&amp;n=80289&amp;dst=100020" TargetMode="External"/><Relationship Id="rId59" Type="http://schemas.openxmlformats.org/officeDocument/2006/relationships/hyperlink" Target="https://login.consultant.ru/link/?req=doc&amp;base=RLAW404&amp;n=91961&amp;dst=100007" TargetMode="External"/><Relationship Id="rId67" Type="http://schemas.openxmlformats.org/officeDocument/2006/relationships/hyperlink" Target="https://login.consultant.ru/link/?req=doc&amp;base=RLAW404&amp;n=91961&amp;dst=100011" TargetMode="External"/><Relationship Id="rId20" Type="http://schemas.openxmlformats.org/officeDocument/2006/relationships/hyperlink" Target="https://login.consultant.ru/link/?req=doc&amp;base=RLAW404&amp;n=80289&amp;dst=100006" TargetMode="External"/><Relationship Id="rId41" Type="http://schemas.openxmlformats.org/officeDocument/2006/relationships/hyperlink" Target="https://login.consultant.ru/link/?req=doc&amp;base=RLAW404&amp;n=89430" TargetMode="External"/><Relationship Id="rId54" Type="http://schemas.openxmlformats.org/officeDocument/2006/relationships/hyperlink" Target="https://login.consultant.ru/link/?req=doc&amp;base=RLAW404&amp;n=91961&amp;dst=100010" TargetMode="External"/><Relationship Id="rId62" Type="http://schemas.openxmlformats.org/officeDocument/2006/relationships/hyperlink" Target="https://login.consultant.ru/link/?req=doc&amp;base=RLAW404&amp;n=84149&amp;dst=100008" TargetMode="External"/><Relationship Id="rId70" Type="http://schemas.openxmlformats.org/officeDocument/2006/relationships/hyperlink" Target="https://login.consultant.ru/link/?req=doc&amp;base=RLAW404&amp;n=84149&amp;dst=100008" TargetMode="External"/><Relationship Id="rId75" Type="http://schemas.openxmlformats.org/officeDocument/2006/relationships/hyperlink" Target="https://login.consultant.ru/link/?req=doc&amp;base=RLAW404&amp;n=98840" TargetMode="External"/><Relationship Id="rId83" Type="http://schemas.openxmlformats.org/officeDocument/2006/relationships/hyperlink" Target="https://login.consultant.ru/link/?req=doc&amp;base=RLAW404&amp;n=80289&amp;dst=100028" TargetMode="External"/><Relationship Id="rId88" Type="http://schemas.openxmlformats.org/officeDocument/2006/relationships/hyperlink" Target="https://login.consultant.ru/link/?req=doc&amp;base=RLAW404&amp;n=91961&amp;dst=100007" TargetMode="External"/><Relationship Id="rId91" Type="http://schemas.openxmlformats.org/officeDocument/2006/relationships/hyperlink" Target="https://login.consultant.ru/link/?req=doc&amp;base=RLAW404&amp;n=84149&amp;dst=100009" TargetMode="External"/><Relationship Id="rId96" Type="http://schemas.openxmlformats.org/officeDocument/2006/relationships/hyperlink" Target="https://login.consultant.ru/link/?req=doc&amp;base=RLAW404&amp;n=91961&amp;dst=1000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43992&amp;dst=100005" TargetMode="External"/><Relationship Id="rId15" Type="http://schemas.openxmlformats.org/officeDocument/2006/relationships/hyperlink" Target="https://login.consultant.ru/link/?req=doc&amp;base=RLAW404&amp;n=83266&amp;dst=100006" TargetMode="External"/><Relationship Id="rId23" Type="http://schemas.openxmlformats.org/officeDocument/2006/relationships/hyperlink" Target="https://login.consultant.ru/link/?req=doc&amp;base=RLAW404&amp;n=91961&amp;dst=100006" TargetMode="External"/><Relationship Id="rId28" Type="http://schemas.openxmlformats.org/officeDocument/2006/relationships/hyperlink" Target="https://login.consultant.ru/link/?req=doc&amp;base=RLAW404&amp;n=80289&amp;dst=100007" TargetMode="External"/><Relationship Id="rId36" Type="http://schemas.openxmlformats.org/officeDocument/2006/relationships/hyperlink" Target="https://login.consultant.ru/link/?req=doc&amp;base=RLAW404&amp;n=91961&amp;dst=100007" TargetMode="External"/><Relationship Id="rId49" Type="http://schemas.openxmlformats.org/officeDocument/2006/relationships/hyperlink" Target="https://login.consultant.ru/link/?req=doc&amp;base=RLAW404&amp;n=95762" TargetMode="External"/><Relationship Id="rId57" Type="http://schemas.openxmlformats.org/officeDocument/2006/relationships/hyperlink" Target="https://login.consultant.ru/link/?req=doc&amp;base=RLAW404&amp;n=91961&amp;dst=100007" TargetMode="External"/><Relationship Id="rId10" Type="http://schemas.openxmlformats.org/officeDocument/2006/relationships/hyperlink" Target="https://login.consultant.ru/link/?req=doc&amp;base=RLAW404&amp;n=91961&amp;dst=100005" TargetMode="External"/><Relationship Id="rId31" Type="http://schemas.openxmlformats.org/officeDocument/2006/relationships/hyperlink" Target="https://login.consultant.ru/link/?req=doc&amp;base=RLAW404&amp;n=95762" TargetMode="External"/><Relationship Id="rId44" Type="http://schemas.openxmlformats.org/officeDocument/2006/relationships/hyperlink" Target="https://login.consultant.ru/link/?req=doc&amp;base=RLAW404&amp;n=89430" TargetMode="External"/><Relationship Id="rId52" Type="http://schemas.openxmlformats.org/officeDocument/2006/relationships/hyperlink" Target="https://login.consultant.ru/link/?req=doc&amp;base=RLAW404&amp;n=91961&amp;dst=100008" TargetMode="External"/><Relationship Id="rId60" Type="http://schemas.openxmlformats.org/officeDocument/2006/relationships/hyperlink" Target="https://login.consultant.ru/link/?req=doc&amp;base=RLAW404&amp;n=84149&amp;dst=100008" TargetMode="External"/><Relationship Id="rId65" Type="http://schemas.openxmlformats.org/officeDocument/2006/relationships/hyperlink" Target="https://login.consultant.ru/link/?req=doc&amp;base=RLAW404&amp;n=43992&amp;dst=100022" TargetMode="External"/><Relationship Id="rId73" Type="http://schemas.openxmlformats.org/officeDocument/2006/relationships/hyperlink" Target="https://login.consultant.ru/link/?req=doc&amp;base=RLAW404&amp;n=80289&amp;dst=100025" TargetMode="External"/><Relationship Id="rId78" Type="http://schemas.openxmlformats.org/officeDocument/2006/relationships/hyperlink" Target="https://login.consultant.ru/link/?req=doc&amp;base=RLAW404&amp;n=43992&amp;dst=100023" TargetMode="External"/><Relationship Id="rId81" Type="http://schemas.openxmlformats.org/officeDocument/2006/relationships/hyperlink" Target="https://login.consultant.ru/link/?req=doc&amp;base=RLAW404&amp;n=98840" TargetMode="External"/><Relationship Id="rId86" Type="http://schemas.openxmlformats.org/officeDocument/2006/relationships/hyperlink" Target="https://login.consultant.ru/link/?req=doc&amp;base=RLAW404&amp;n=89430" TargetMode="External"/><Relationship Id="rId94" Type="http://schemas.openxmlformats.org/officeDocument/2006/relationships/hyperlink" Target="https://login.consultant.ru/link/?req=doc&amp;base=RLAW404&amp;n=95762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84149&amp;dst=100005" TargetMode="External"/><Relationship Id="rId13" Type="http://schemas.openxmlformats.org/officeDocument/2006/relationships/hyperlink" Target="https://login.consultant.ru/link/?req=doc&amp;base=RLAW404&amp;n=19096&amp;dst=100007" TargetMode="External"/><Relationship Id="rId18" Type="http://schemas.openxmlformats.org/officeDocument/2006/relationships/hyperlink" Target="https://login.consultant.ru/link/?req=doc&amp;base=RLAW404&amp;n=19096&amp;dst=100010" TargetMode="External"/><Relationship Id="rId39" Type="http://schemas.openxmlformats.org/officeDocument/2006/relationships/hyperlink" Target="https://login.consultant.ru/link/?req=doc&amp;base=RLAW404&amp;n=80289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6032</Words>
  <Characters>34383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Брынцева Елена Анатольевна</dc:creator>
  <cp:keywords/>
  <dc:description/>
  <cp:lastModifiedBy>Брынцева Елена Анатольевна</cp:lastModifiedBy>
  <cp:revision>1</cp:revision>
  <dcterms:created xsi:type="dcterms:W3CDTF">2024-09-20T11:41:00Z</dcterms:created>
  <dcterms:modified xsi:type="dcterms:W3CDTF">2024-09-20T11:42:00Z</dcterms:modified>
</cp:coreProperties>
</file>