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31"/>
        <w:jc w:val="center"/>
        <w:rPr>
          <w:rFonts w:ascii="Times New Roman" w:hAnsi="Times New Roman" w:cs="Times New Roman"/>
          <w:b/>
          <w:sz w:val="26"/>
          <w:szCs w:val="26"/>
        </w:rPr>
      </w:pPr>
      <w:r/>
      <w:bookmarkStart w:id="0" w:name="P439"/>
      <w:r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Сводный отчет</w:t>
      </w:r>
      <w:r/>
    </w:p>
    <w:p>
      <w:pPr>
        <w:pStyle w:val="83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проведения оценки регулирующего воздействия</w:t>
      </w:r>
      <w:r/>
    </w:p>
    <w:p>
      <w:pPr>
        <w:pStyle w:val="83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проекта нормативного правового акта</w:t>
      </w:r>
      <w:r/>
    </w:p>
    <w:p>
      <w:pPr>
        <w:pStyle w:val="83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 xml:space="preserve">1. Общая информация: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1.1. Орган-разработчик: </w:t>
      </w:r>
      <w:r>
        <w:rPr>
          <w:rFonts w:ascii="Times New Roman" w:hAnsi="Times New Roman" w:eastAsia="Calibri" w:cs="Times New Roman"/>
          <w:sz w:val="26"/>
          <w:szCs w:val="26"/>
        </w:rPr>
        <w:t xml:space="preserve">департамент развития отраслей сельского хозяйства министерства сельского хозяйства и продовольствия Белгородской области.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1.2. Вид и наименование проекта нормативного правового акта: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проект постановления Правительства Белгородской области «</w:t>
      </w:r>
      <w:r>
        <w:rPr>
          <w:rFonts w:ascii="Times New Roman" w:hAnsi="Times New Roman" w:eastAsia="Calibri" w:cs="Times New Roman"/>
          <w:sz w:val="26"/>
          <w:szCs w:val="26"/>
        </w:rPr>
        <w:t xml:space="preserve">О внесении изменений  </w:t>
      </w:r>
      <w:r>
        <w:rPr>
          <w:rFonts w:ascii="Times New Roman" w:hAnsi="Times New Roman" w:eastAsia="Calibri" w:cs="Times New Roman"/>
          <w:sz w:val="26"/>
          <w:szCs w:val="26"/>
        </w:rPr>
        <w:br/>
      </w:r>
      <w:r>
        <w:rPr>
          <w:rFonts w:ascii="Times New Roman" w:hAnsi="Times New Roman" w:eastAsia="Calibri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Белгородской области от 13 декабря 2021 года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№ 591-пп «О государственной поддержке выполнения мероприятий эффективного вовлечения в оборот земель сельскохозяйственного назначения и развития мелиоративного комплекса Белгородской области»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1.3. Сроки проведения публичного обсуждения проекта 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нормативного правового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акта: начало: «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23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сентября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2024 г., окончание «4»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октября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2024 г.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1.4. Степень регулирующего воздействия проекта нормативного правового акта: </w:t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  <w:t xml:space="preserve">средняя.</w:t>
      </w:r>
      <w:r>
        <w:rPr>
          <w:rFonts w:ascii="Times New Roman" w:hAnsi="Times New Roman" w:eastAsia="Calibri" w:cs="Times New Roman"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</w:rPr>
        <w:t xml:space="preserve">Проект нормативного правового акта содержит положения, изменяющие условия предоставления субсидии из областного бюджета сельскохозяйственным</w:t>
      </w:r>
      <w:r>
        <w:rPr>
          <w:rFonts w:ascii="Times New Roman" w:hAnsi="Times New Roman" w:eastAsia="Calibri" w:cs="Times New Roman"/>
          <w:sz w:val="26"/>
          <w:szCs w:val="26"/>
        </w:rPr>
        <w:t xml:space="preserve"> товаропроизводителям по возмещению части затрат на проведение мелиоративных мероприятий, в том числе возникающих при реализации региональных проектов, обеспечивающих достижение целей, показателей и результатов федерального проекта «Экспорт продукции АПК».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1.5. Контактная информация об исполнителе в органе-разработчике: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Ф.И.О.: Подгорный Александр Николаевич.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Должность: </w:t>
      </w:r>
      <w:bookmarkStart w:id="1" w:name="_Hlk159860577"/>
      <w:r>
        <w:rPr>
          <w:rFonts w:ascii="Times New Roman" w:hAnsi="Times New Roman" w:eastAsia="Times New Roman" w:cs="Times New Roman"/>
          <w:sz w:val="26"/>
          <w:szCs w:val="26"/>
        </w:rPr>
        <w:t xml:space="preserve">начальник отдела развития отраслей растениеводства, мелиорации и механизации департамента развития отраслей сельского хозяйства министерства сельского хозяйства и продовольствия Белгородской области</w:t>
      </w:r>
      <w:bookmarkEnd w:id="1"/>
      <w:r/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Тел.: 8 (4722) 24-76-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07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 Адрес электронной почты: </w:t>
      </w:r>
      <w:bookmarkStart w:id="2" w:name="_Hlk159860523"/>
      <w:r>
        <w:rPr>
          <w:rFonts w:ascii="Times New Roman" w:hAnsi="Times New Roman" w:cs="Times New Roman"/>
          <w:sz w:val="26"/>
          <w:szCs w:val="26"/>
          <w:lang w:val="en-US"/>
        </w:rPr>
        <w:t xml:space="preserve">podgorny</w:t>
      </w:r>
      <w:r>
        <w:rPr>
          <w:rFonts w:ascii="Times New Roman" w:hAnsi="Times New Roman" w:cs="Times New Roman"/>
          <w:sz w:val="26"/>
          <w:szCs w:val="26"/>
        </w:rPr>
        <w:t xml:space="preserve">@belapk.ru</w:t>
      </w:r>
      <w:bookmarkEnd w:id="2"/>
      <w:r/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 Описание проблемы, на решение которой направлено вводимое правовое регулирование: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2.1. Проблема, на решение которой направлен предлагаемый способ правового регулирования: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</w:t>
      </w:r>
      <w:r>
        <w:rPr>
          <w:rFonts w:ascii="Times New Roman" w:hAnsi="Times New Roman" w:eastAsia="Calibri" w:cs="Times New Roman"/>
          <w:sz w:val="26"/>
          <w:szCs w:val="26"/>
        </w:rPr>
        <w:t xml:space="preserve"> необходимость упрощения процедуры проведение конкурсного отбора по предоставлению субсидии </w:t>
      </w:r>
      <w:r>
        <w:rPr>
          <w:rFonts w:ascii="Times New Roman" w:hAnsi="Times New Roman" w:eastAsia="Calibri" w:cs="Times New Roman"/>
          <w:sz w:val="26"/>
          <w:szCs w:val="26"/>
        </w:rPr>
        <w:t xml:space="preserve">из областного бюджета сельскохозяйственным товаропроизводителям по </w:t>
      </w:r>
      <w:bookmarkStart w:id="3" w:name="_GoBack"/>
      <w:r>
        <w:rPr>
          <w:rFonts w:ascii="Times New Roman" w:hAnsi="Times New Roman" w:eastAsia="Calibri" w:cs="Times New Roman"/>
          <w:sz w:val="26"/>
          <w:szCs w:val="26"/>
        </w:rPr>
        <w:t xml:space="preserve">возмещению части затрат на проведение мелиоративных мероприятий, в том числе возникающих при реализации региональных проектов, обеспечивающих достижение целей, показателей и результатов федерального проекта «Экспорт продукции АПК»</w:t>
      </w:r>
      <w:bookmarkEnd w:id="3"/>
      <w:r>
        <w:rPr>
          <w:rFonts w:ascii="Times New Roman" w:hAnsi="Times New Roman" w:eastAsia="Calibri" w:cs="Times New Roman"/>
          <w:sz w:val="26"/>
          <w:szCs w:val="26"/>
        </w:rPr>
        <w:t xml:space="preserve"> (без очного присутствия в Министерстве при предоставлении заявочной документации, электронное предоставление заявочной документации);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 недостаточность собственных средств </w:t>
      </w:r>
      <w:r>
        <w:rPr>
          <w:rFonts w:ascii="Times New Roman" w:hAnsi="Times New Roman" w:eastAsia="Calibri" w:cs="Times New Roman"/>
          <w:sz w:val="26"/>
          <w:szCs w:val="26"/>
        </w:rPr>
        <w:t xml:space="preserve">сельскохозяйственных товаропроизводителей </w:t>
      </w:r>
      <w:r>
        <w:rPr>
          <w:rFonts w:ascii="Times New Roman" w:hAnsi="Times New Roman" w:eastAsia="Calibri" w:cs="Times New Roman"/>
          <w:sz w:val="26"/>
          <w:szCs w:val="26"/>
        </w:rPr>
        <w:t xml:space="preserve">на производство овощных культур и картофеля</w:t>
      </w:r>
      <w:r>
        <w:rPr>
          <w:rFonts w:ascii="Times New Roman" w:hAnsi="Times New Roman" w:eastAsia="Calibri" w:cs="Times New Roman"/>
          <w:sz w:val="26"/>
          <w:szCs w:val="26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2.2. Информация о возникновении и выявлении проблемы: мониторинг мер поддержки сельскохозяйственных предприятий области.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2.3. Негативные эффекты, возникающие в связи с наличием рассматриваемой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проблемы:</w:t>
      </w:r>
      <w:r>
        <w:rPr>
          <w:rFonts w:ascii="Times New Roman" w:hAnsi="Times New Roman" w:eastAsia="Calibri" w:cs="Times New Roman"/>
          <w:sz w:val="26"/>
          <w:szCs w:val="26"/>
        </w:rPr>
        <w:t xml:space="preserve"> низкая урожайность сельскохозяйственных культур. </w:t>
      </w:r>
      <w:r/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2.4. Анализ опыта иных субъектов Российской Федерации </w:t>
      </w:r>
      <w:r>
        <w:rPr>
          <w:rFonts w:ascii="Times New Roman" w:hAnsi="Times New Roman" w:eastAsia="Calibri" w:cs="Times New Roman"/>
          <w:sz w:val="26"/>
          <w:szCs w:val="26"/>
        </w:rPr>
        <w:br/>
        <w:t xml:space="preserve">в соответствующих сферах деятельности: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Постановление Правительства Воронежской области от 28 декабря 2019 г.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№ 1319 «Об утверждении порядков предоставления субсидий из областного бюджета </w:t>
      </w:r>
      <w:r>
        <w:rPr>
          <w:rFonts w:ascii="Times New Roman" w:hAnsi="Times New Roman" w:eastAsia="Calibri" w:cs="Times New Roman"/>
          <w:sz w:val="26"/>
          <w:szCs w:val="26"/>
        </w:rPr>
        <w:t xml:space="preserve">селскохозяйственным</w:t>
      </w:r>
      <w:r>
        <w:rPr>
          <w:rFonts w:ascii="Times New Roman" w:hAnsi="Times New Roman" w:eastAsia="Calibri" w:cs="Times New Roman"/>
          <w:sz w:val="26"/>
          <w:szCs w:val="26"/>
        </w:rPr>
        <w:t xml:space="preserve"> товаропроизводителям, за исключением граждан, ведущих личное подсобное хозяйство, на возмещение части затрат на гидромелиоративные и </w:t>
      </w:r>
      <w:r>
        <w:rPr>
          <w:rFonts w:ascii="Times New Roman" w:hAnsi="Times New Roman" w:eastAsia="Calibri" w:cs="Times New Roman"/>
          <w:sz w:val="26"/>
          <w:szCs w:val="26"/>
        </w:rPr>
        <w:t xml:space="preserve">культуртехнические</w:t>
      </w:r>
      <w:r>
        <w:rPr>
          <w:rFonts w:ascii="Times New Roman" w:hAnsi="Times New Roman" w:eastAsia="Calibri" w:cs="Times New Roman"/>
          <w:sz w:val="26"/>
          <w:szCs w:val="26"/>
        </w:rPr>
        <w:t xml:space="preserve"> мероприятия»;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Постановление Кабинета Министров Республики Татарстан</w:t>
      </w:r>
      <w:r>
        <w:rPr>
          <w:rFonts w:ascii="Times New Roman" w:hAnsi="Times New Roman" w:eastAsia="Calibri" w:cs="Times New Roman"/>
          <w:sz w:val="26"/>
          <w:szCs w:val="26"/>
        </w:rPr>
        <w:t xml:space="preserve"> от 30 июня 2021 года № 514 «Об утверждении порядка предоставления из бюджета Республики Татарстан субсидии сельскохозяйственным товаропроизводителям на возмещение части затрат в рамках федерального проекта «Экспорт продукции агропромышленного комплекса», </w:t>
      </w:r>
      <w:r>
        <w:rPr>
          <w:rFonts w:ascii="Times New Roman" w:hAnsi="Times New Roman" w:eastAsia="Calibri" w:cs="Times New Roman"/>
          <w:sz w:val="26"/>
          <w:szCs w:val="26"/>
        </w:rPr>
        <w:t xml:space="preserve">софинансируемой</w:t>
      </w:r>
      <w:r>
        <w:rPr>
          <w:rFonts w:ascii="Times New Roman" w:hAnsi="Times New Roman" w:eastAsia="Calibri" w:cs="Times New Roman"/>
          <w:sz w:val="26"/>
          <w:szCs w:val="26"/>
        </w:rPr>
        <w:t xml:space="preserve"> из федерального бюджета».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3.Цели вводимого правового регулирования и измеримые показатели их достижения: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3.1. Описание целей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с</w:t>
      </w:r>
      <w:r>
        <w:rPr>
          <w:rFonts w:ascii="Times New Roman" w:hAnsi="Times New Roman" w:eastAsia="Calibri" w:cs="Times New Roman"/>
          <w:sz w:val="26"/>
          <w:szCs w:val="26"/>
        </w:rPr>
        <w:t xml:space="preserve">тимулирование с/х товаропроизводителей на развитие мел</w:t>
      </w:r>
      <w:r>
        <w:rPr>
          <w:rFonts w:ascii="Times New Roman" w:hAnsi="Times New Roman" w:eastAsia="Calibri" w:cs="Times New Roman"/>
          <w:sz w:val="26"/>
          <w:szCs w:val="26"/>
        </w:rPr>
        <w:t xml:space="preserve">иоративного комплекса Белгородской области, направленного на улучшение почвенных, агроклиматических и гидрологических условий для повышения высокой отдачи от использования земель, с целью получения устойчивых и высоких урожаев сельскохозяйственных культур.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3.2. Обоснование соответствия целей предлагаемого правового регулирования принципам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Проект нормативного правового акта разработан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 соответствии с постановлением Правительства РФ от 14 мая 2021 № 731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«О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Федерации»</w:t>
      </w:r>
      <w:r>
        <w:rPr>
          <w:rFonts w:ascii="Times New Roman" w:hAnsi="Times New Roman" w:eastAsia="Calibri" w:cs="Times New Roman"/>
          <w:sz w:val="26"/>
          <w:szCs w:val="26"/>
        </w:rPr>
        <w:t xml:space="preserve"> и постан</w:t>
      </w:r>
      <w:r>
        <w:rPr>
          <w:rFonts w:ascii="Times New Roman" w:hAnsi="Times New Roman" w:eastAsia="Calibri" w:cs="Times New Roman"/>
          <w:sz w:val="26"/>
          <w:szCs w:val="26"/>
        </w:rPr>
        <w:t xml:space="preserve">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</w:t>
      </w:r>
      <w:r>
        <w:rPr>
          <w:rFonts w:ascii="Times New Roman" w:hAnsi="Times New Roman" w:eastAsia="Calibri" w:cs="Times New Roman"/>
          <w:sz w:val="26"/>
          <w:szCs w:val="26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3.3. Сроки достижения целей предлагаемого правового регулирования:</w:t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Декабрь 2024 год.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3.4.</w:t>
      </w:r>
      <w:r>
        <w:rPr>
          <w:rFonts w:ascii="Times New Roman" w:hAnsi="Times New Roman" w:eastAsia="Calibri" w:cs="Times New Roman"/>
          <w:sz w:val="26"/>
          <w:szCs w:val="26"/>
          <w:lang w:val="en-US"/>
        </w:rPr>
        <w:t xml:space="preserve"> </w:t>
      </w:r>
      <w:r>
        <w:rPr>
          <w:rFonts w:ascii="Times New Roman" w:hAnsi="Times New Roman" w:eastAsia="Calibri" w:cs="Times New Roman"/>
          <w:sz w:val="26"/>
          <w:szCs w:val="26"/>
        </w:rPr>
        <w:t xml:space="preserve">Иная информация о целях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Отсутствует</w:t>
      </w:r>
      <w:r/>
    </w:p>
    <w:p>
      <w:pPr>
        <w:contextualSpacing/>
        <w:ind w:left="709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 Описание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4.1. Описание предлагаемого способа решения проблемы и преодоления связанных с ней негативных эффектов: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Проектом постановления Правительства Белгородской </w:t>
      </w:r>
      <w:r>
        <w:rPr>
          <w:rFonts w:ascii="Times New Roman" w:hAnsi="Times New Roman" w:eastAsia="Calibri" w:cs="Times New Roman"/>
          <w:sz w:val="26"/>
          <w:szCs w:val="26"/>
        </w:rPr>
        <w:t xml:space="preserve">области  утверждается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Порядок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предоставления субсидии из областного бюджета сельскохозяйственным товаропроизводителям по возмещению части затрат на проведение мелиоративных мероприятий</w:t>
      </w:r>
      <w:r>
        <w:rPr>
          <w:rFonts w:ascii="Times New Roman" w:hAnsi="Times New Roman" w:eastAsia="Calibri" w:cs="Times New Roman"/>
          <w:sz w:val="26"/>
          <w:szCs w:val="26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2) </w:t>
      </w:r>
      <w:r>
        <w:rPr>
          <w:rFonts w:ascii="Times New Roman" w:hAnsi="Times New Roman" w:cs="Times New Roman"/>
          <w:sz w:val="26"/>
          <w:szCs w:val="26"/>
        </w:rPr>
        <w:t xml:space="preserve">Порядок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предоставления субсидии из областного бюджета сельскох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озяйственным товаропроизводителям по возмещению части затрат на проведение мелиоративных мероприятий, возникающих при реализации региональных проектов, обеспечивающих достижение целей, показателей и результатов федерального проекта «Экспорт продукции АПК»,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 включающи</w:t>
      </w:r>
      <w:r>
        <w:rPr>
          <w:rFonts w:ascii="Times New Roman" w:hAnsi="Times New Roman" w:eastAsia="Calibri" w:cs="Times New Roman"/>
          <w:sz w:val="26"/>
          <w:szCs w:val="26"/>
        </w:rPr>
        <w:t xml:space="preserve">е</w:t>
      </w:r>
      <w:r>
        <w:rPr>
          <w:rFonts w:ascii="Times New Roman" w:hAnsi="Times New Roman" w:eastAsia="Calibri" w:cs="Times New Roman"/>
          <w:sz w:val="26"/>
          <w:szCs w:val="26"/>
        </w:rPr>
        <w:t xml:space="preserve"> в себя: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общие положения;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 порядок проведения отбора получателей субсидий для предоставления Субсидий;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условия и порядок предоставления субсидии;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требования к отчетности;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 требования к осуществлению контроля (мониторинга) за соблюдением условий, целей и порядка предоставления Субсидий и ответственности за их нарушение.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4.2. Альтернативные варианты решения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развитие материально-технической базы сельскохозяйственных товаропроизводителей за счёт собственных или заёмных (кредитных) средств: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Так, например, при минимальном размере субсидии в сумме 5 млн. руб. в случае привлечения заемных средств в вышеуказанной сумме (под процентную ставку в размере 5% (в сфере АПК) на 24 месяца переплата товаропроизводителя составит 262, 5 тыс. руб.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среднем размере субсидии в сумме 14,6 млн. руб. в случае привлечения заемных средств в вышеуказанной сумме (под процентную ставку в размере 5%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(</w:t>
      </w:r>
      <w:r>
        <w:rPr>
          <w:rFonts w:ascii="Times New Roman" w:hAnsi="Times New Roman" w:cs="Times New Roman"/>
          <w:sz w:val="26"/>
          <w:szCs w:val="26"/>
        </w:rPr>
        <w:t xml:space="preserve">в сфере АПК)  на 24 месяца  переплата товаропроизводителя составит 766,5 тыс. руб.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 получение субсидии для сельскохозяйственных товаропроизводителей является финансово более выгодным, чем привлечение заемных ресурсов.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4.3. Обоснование выбора предлагаемого способа решения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Cs/>
          <w:sz w:val="26"/>
          <w:szCs w:val="26"/>
        </w:rPr>
      </w:pPr>
      <w:r>
        <w:rPr>
          <w:rFonts w:ascii="Times New Roman" w:hAnsi="Times New Roman" w:eastAsia="Calibri" w:cs="Times New Roman"/>
          <w:iCs/>
          <w:sz w:val="26"/>
          <w:szCs w:val="26"/>
        </w:rPr>
        <w:t xml:space="preserve">Оптимальным способом решения проблемы является компенсация части фактически понесенных затрат сельскохозяйственными товаропроизводителями (за исключением граждан, ведущих личное подсобное хозяйство) на проведение гидромелиоративных, </w:t>
      </w:r>
      <w:r>
        <w:rPr>
          <w:rFonts w:ascii="Times New Roman" w:hAnsi="Times New Roman" w:eastAsia="Calibri" w:cs="Times New Roman"/>
          <w:iCs/>
          <w:sz w:val="26"/>
          <w:szCs w:val="26"/>
        </w:rPr>
        <w:t xml:space="preserve">агролесомелиоративных</w:t>
      </w:r>
      <w:r>
        <w:rPr>
          <w:rFonts w:ascii="Times New Roman" w:hAnsi="Times New Roman" w:eastAsia="Calibri" w:cs="Times New Roman"/>
          <w:iCs/>
          <w:sz w:val="26"/>
          <w:szCs w:val="26"/>
        </w:rPr>
        <w:t xml:space="preserve">, </w:t>
      </w:r>
      <w:r>
        <w:rPr>
          <w:rFonts w:ascii="Times New Roman" w:hAnsi="Times New Roman" w:eastAsia="Calibri" w:cs="Times New Roman"/>
          <w:iCs/>
          <w:sz w:val="26"/>
          <w:szCs w:val="26"/>
        </w:rPr>
        <w:t xml:space="preserve">культуртехнических</w:t>
      </w:r>
      <w:r>
        <w:rPr>
          <w:rFonts w:ascii="Times New Roman" w:hAnsi="Times New Roman" w:eastAsia="Calibri" w:cs="Times New Roman"/>
          <w:iCs/>
          <w:sz w:val="26"/>
          <w:szCs w:val="26"/>
        </w:rPr>
        <w:t xml:space="preserve">, фитомелиоративных мероприятий, а также мероприятий  в области известкования кислых почв на пашне, что способствует сохранению и повышению плодородия почвы, росту урожайности сельскохозяйственных культур.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Данное нормативное правовое регулирование позволит снизить финансовую нагрузку на хозяйствующие субъекты.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4.4.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регулированием. Оценка их количественного состава: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tbl>
      <w:tblPr>
        <w:tblpPr w:horzAnchor="margin" w:tblpXSpec="left" w:vertAnchor="text" w:tblpY="50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5"/>
        <w:gridCol w:w="4002"/>
      </w:tblGrid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5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Группа участников отношений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количества участников отношений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5" w:type="dxa"/>
            <w:textDirection w:val="lrTb"/>
            <w:noWrap w:val="false"/>
          </w:tcPr>
          <w:p>
            <w:pPr>
              <w:ind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кооперативов),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2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 xml:space="preserve"> ед.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4.5. Оценка изменений обязательных требований, обязанностей, ограничений </w:t>
      </w:r>
      <w:r>
        <w:rPr>
          <w:rFonts w:ascii="Times New Roman" w:hAnsi="Times New Roman" w:eastAsia="Calibri" w:cs="Times New Roman"/>
          <w:bCs/>
          <w:sz w:val="26"/>
          <w:szCs w:val="26"/>
        </w:rPr>
        <w:br/>
        <w:t xml:space="preserve">и преимуществ, ответственности за нарушение нормативных правовых актов Белгородской области, расходов и доходов, а также ожидаемых издержек и выгод </w:t>
      </w:r>
      <w:r>
        <w:rPr>
          <w:rFonts w:ascii="Times New Roman" w:hAnsi="Times New Roman" w:eastAsia="Calibri" w:cs="Times New Roman"/>
          <w:bCs/>
          <w:sz w:val="26"/>
          <w:szCs w:val="26"/>
        </w:rPr>
        <w:br/>
        <w:t xml:space="preserve">для субъектов предпринимательской и иной экономической деятельности, интересы которых затрагиваются вводимым правовым регулированием: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</w:r>
      <w:r/>
    </w:p>
    <w:tbl>
      <w:tblPr>
        <w:tblpPr w:horzAnchor="margin" w:tblpXSpec="left" w:vertAnchor="text" w:tblpY="69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9"/>
        <w:gridCol w:w="3969"/>
        <w:gridCol w:w="328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Группа участников отношений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новых или изменения содержания существующих обязательных требований, обязанностей, ограничений, преимуществ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изменения расходов/доходов,</w:t>
            </w:r>
            <w:r/>
          </w:p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издержек/выгод,</w:t>
            </w:r>
            <w:r/>
          </w:p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тыс. руб.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Style w:val="842"/>
              <w:spacing w:before="0" w:beforeAutospacing="0" w:after="0" w:afterAutospacing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Преимущества:</w:t>
            </w:r>
            <w:r/>
          </w:p>
          <w:p>
            <w:pPr>
              <w:pStyle w:val="842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Возможность получения субсидий на цели и в размере, не предусмотренные действующими программами государственной поддержки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8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Финансирование в 2024 году будет осуществляться в виде субсидии на общую сумму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83 860,9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тыс.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 руб.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Общая стоимость требования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169,98 тыс.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 руб.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br/>
              <w:t xml:space="preserve">(36,15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чел./час.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*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235,11 руб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. * 20 ед.)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 </w:t>
            </w:r>
            <w:r/>
          </w:p>
        </w:tc>
      </w:tr>
      <w:tr>
        <w:trPr>
          <w:cantSplit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Style w:val="842"/>
              <w:spacing w:before="0" w:beforeAutospacing="0" w:after="0" w:afterAutospacing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Обязанности:</w:t>
            </w:r>
            <w:r/>
          </w:p>
          <w:p>
            <w:pPr>
              <w:pStyle w:val="842"/>
              <w:spacing w:before="0" w:beforeAutospacing="0" w:after="0" w:afterAutospacing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>
              <w:rPr>
                <w:sz w:val="20"/>
                <w:szCs w:val="20"/>
              </w:rPr>
              <w:t xml:space="preserve"> предоставление пакета документов, необходимых для участия в конкурсном отборе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ind w:right="57" w:firstLine="709"/>
              <w:spacing w:after="0" w:line="240" w:lineRule="auto"/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0"/>
          <w:szCs w:val="20"/>
        </w:rPr>
      </w:pPr>
      <w:r>
        <w:rPr>
          <w:rFonts w:ascii="Times New Roman" w:hAnsi="Times New Roman" w:eastAsia="Calibri" w:cs="Times New Roman"/>
          <w:bCs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4.6. Новые функции, полномочия, обязанности и права, а также ожидаемые издержки и выгоды органов государственной власти и органов местного самоуправления области или сведения об их изменении: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tbl>
      <w:tblPr>
        <w:tblpPr w:horzAnchor="margin" w:tblpXSpec="left" w:vertAnchor="text" w:tblpY="75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3827"/>
        <w:gridCol w:w="2835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Наименование органа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новых или изменения существующих функций, полномочий, обязанностей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или прав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изменения трудозатрат и (или) потребностей в иных ресурсах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Министерство сельского хозяйства и продовольствия Белгородской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Функции министерства будут осуществляться в рамках ранее установленных полномочий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Дополнительные трудозатраты                        не потребуются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4.7. Оценка расходов (возможных поступлений) консолидированного бюджета Белгородской </w:t>
      </w:r>
      <w:r>
        <w:rPr>
          <w:rFonts w:ascii="Times New Roman" w:hAnsi="Times New Roman" w:eastAsia="Calibri" w:cs="Times New Roman"/>
          <w:sz w:val="26"/>
          <w:szCs w:val="26"/>
        </w:rPr>
        <w:t xml:space="preserve">области:*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tbl>
      <w:tblPr>
        <w:tblpPr w:horzAnchor="margin" w:tblpXSpec="left" w:vertAnchor="text" w:tblpY="58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3402"/>
        <w:gridCol w:w="3435"/>
      </w:tblGrid>
      <w:tr>
        <w:trPr/>
        <w:tc>
          <w:tcPr>
            <w:tcW w:w="2830" w:type="dxa"/>
            <w:textDirection w:val="lrTb"/>
            <w:noWrap w:val="false"/>
          </w:tcPr>
          <w:p>
            <w:pPr>
              <w:ind w:left="-35" w:right="-25" w:firstLine="35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новых или изменения существующих функций, полномочий, обязанностей или прав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видов расходов (возможных поступлений) консолидированного бюджета Белгородской области </w:t>
            </w:r>
            <w:r/>
          </w:p>
        </w:tc>
        <w:tc>
          <w:tcPr>
            <w:tcW w:w="34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Количественная оценка расходов и возможных поступлений,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тыс. руб.</w:t>
            </w:r>
            <w:r/>
          </w:p>
        </w:tc>
      </w:tr>
      <w:tr>
        <w:trPr/>
        <w:tc>
          <w:tcPr>
            <w:tcW w:w="283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Министерство сельского хозяйства и продовольствия Белгородской области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Предоставление субсидии сельскохозяйственным товаропроизводителям </w:t>
            </w:r>
            <w:r/>
          </w:p>
        </w:tc>
        <w:tc>
          <w:tcPr>
            <w:tcW w:w="34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Финансирование в 2024 году будет осуществляться в виде субсидии на общую сумму                      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83 860,9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тыс.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руб. 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4.8. Информация о наличии или отсутствии в проекте нормативного правового акта обязательных требований: нормативно-правовой акт не предусматривает обязательных требований.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5. Риски решения проблемы предложенным способом правового регулирования и риски негативных последствий, в том числе для конкуренции, а также описание методов контроля эффективности избранного способа достижения целей регулирования:</w:t>
      </w:r>
      <w:r/>
    </w:p>
    <w:tbl>
      <w:tblPr>
        <w:tblpPr w:horzAnchor="margin" w:tblpXSpec="left" w:vertAnchor="text" w:tblpY="189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6"/>
        <w:gridCol w:w="1951"/>
        <w:gridCol w:w="3860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Риски решения проблемы предложенным способом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и риски негативных последствий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вероятности наступления рисков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Методы контроля эффективности избранного способа достижения целей регулирования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ind w:right="57"/>
              <w:jc w:val="both"/>
              <w:keepNext/>
              <w:spacing w:after="0" w:line="240" w:lineRule="auto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Отсутствие заявок на участие в конкурсном отборе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низкая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0" w:type="dxa"/>
            <w:vAlign w:val="center"/>
            <w:textDirection w:val="lrTb"/>
            <w:noWrap w:val="false"/>
          </w:tcPr>
          <w:p>
            <w:pPr>
              <w:contextualSpacing/>
              <w:spacing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Мониторинг количества поданных заявок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pStyle w:val="843"/>
              <w:ind w:left="142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Ухудшение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агроклиматических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гидрологических условий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низкая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0" w:type="dxa"/>
            <w:vAlign w:val="center"/>
            <w:textDirection w:val="lrTb"/>
            <w:noWrap w:val="false"/>
          </w:tcPr>
          <w:p>
            <w:pPr>
              <w:contextualSpacing/>
              <w:spacing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Проведение обучающих семинаров. Информирование населения о мерах поддержки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6. Необходимые для достижения заявленных целей регулирования организационно-технические, методологические, информационные и иные 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мероприятия:*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  <w:highlight w:val="none"/>
        </w:rPr>
      </w:r>
      <w:r>
        <w:rPr>
          <w:rFonts w:ascii="Times New Roman" w:hAnsi="Times New Roman" w:eastAsia="Calibri" w:cs="Times New Roman"/>
          <w:bCs/>
          <w:sz w:val="26"/>
          <w:szCs w:val="26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/>
    </w:p>
    <w:tbl>
      <w:tblPr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8"/>
        <w:gridCol w:w="1417"/>
        <w:gridCol w:w="1418"/>
        <w:gridCol w:w="1276"/>
        <w:gridCol w:w="1308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Мероприятия, необходимые для достижения целей регулирования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right="-32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Сроки реализации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ожидаемого результата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финансиро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Источники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финансиро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вания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Размещение информации о принятии постановления Правительства Белгородской области на официальном сайте департамента (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belapk.ru )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и на едином портале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right="117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Октябрь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2024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нет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8" w:type="dxa"/>
            <w:vAlign w:val="center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нет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Мониторинг предоставленной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субсидии из областного бюджета сельскохозяйственным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товаропроизводителям по возмещению части затрат на проведение мелиоративных мероприятий, в том числе возникающих при реализации региональных проектов, обеспечивающих достижение целей, показателей и результатов федерального проекта «Экспорт продукции АПК».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right="117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Декабрь 2024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left="-27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Предоставление субсидии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нет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8" w:type="dxa"/>
            <w:vAlign w:val="center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нет</w:t>
            </w:r>
            <w:r/>
          </w:p>
        </w:tc>
      </w:tr>
    </w:tbl>
    <w:p>
      <w:pPr>
        <w:ind w:firstLine="709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7. Ожидаемые измеримые результаты правового 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регулирования:*</w:t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/>
    </w:p>
    <w:tbl>
      <w:tblPr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1418"/>
        <w:gridCol w:w="2126"/>
        <w:gridCol w:w="2126"/>
      </w:tblGrid>
      <w:tr>
        <w:trPr>
          <w:trHeight w:val="17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Ключевые показатели достижения целей, заявленных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в предложенном регулировании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left="-106" w:right="-103" w:firstLine="106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Коли-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чествнное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значение ключевых показателей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Методы контроля эффективности достижения целей правового регулирования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Срок оценки достижения ключевых показателей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(не более 5 лет)</w:t>
            </w:r>
            <w:r/>
          </w:p>
        </w:tc>
      </w:tr>
      <w:tr>
        <w:trPr>
          <w:trHeight w:val="280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1. К декабрю 2024 года оказание финансовой поддержки не менее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br/>
              <w:t xml:space="preserve">чем двум сельскохозяйственным товаропроизводителям. </w:t>
            </w:r>
            <w:r/>
          </w:p>
          <w:p>
            <w:pPr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Финансирование на предоставление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субсидии из областного бюджета сельскохозяйств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енным товаропроизводителям по возмещению части затрат на проведение мелиоративных мероприятий, в том числе возникающих при реализации региональных проектов, обеспечивающих достижение целей, показателей и результатов федерального проекта «Экспорт продукции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АПК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».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предусмотрено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в размере </w:t>
            </w:r>
            <w:r/>
          </w:p>
          <w:p>
            <w:pPr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83 860,9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тыс. руб.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2 ед.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ind w:left="36" w:right="37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Оценка поступивших заявок от сельскохозяйственных товаропроизводителей</w:t>
            </w:r>
            <w:r/>
          </w:p>
          <w:p>
            <w:pPr>
              <w:ind w:left="36" w:right="37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ind w:right="37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Декабрь 2024 года</w:t>
            </w:r>
            <w:r/>
          </w:p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8. Предполагаемая дата вступления в силу проекта нормативного правового акта: </w:t>
      </w:r>
      <w:r>
        <w:rPr>
          <w:rFonts w:ascii="Times New Roman" w:hAnsi="Times New Roman" w:eastAsia="Calibri" w:cs="Times New Roman"/>
          <w:sz w:val="26"/>
          <w:szCs w:val="26"/>
        </w:rPr>
        <w:t xml:space="preserve">3 квартал 2024 года.</w:t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5147"/>
        <w:gridCol w:w="456"/>
        <w:gridCol w:w="1357"/>
        <w:gridCol w:w="448"/>
        <w:gridCol w:w="448"/>
        <w:gridCol w:w="1783"/>
      </w:tblGrid>
      <w:tr>
        <w:trPr>
          <w:trHeight w:val="419"/>
        </w:trPr>
        <w:tc>
          <w:tcPr>
            <w:shd w:val="clear" w:color="auto" w:fill="auto"/>
            <w:tcW w:w="52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13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18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679"/>
        </w:trPr>
        <w:tc>
          <w:tcPr>
            <w:shd w:val="clear" w:color="auto" w:fill="auto"/>
            <w:tcW w:w="5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Министр сельского хозяйства                               и продовольствия Белгородской области</w:t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13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18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bottom w:val="single" w:color="auto" w:sz="4" w:space="0"/>
            </w:tcBorders>
            <w:tcW w:w="5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А.А. Антоненко</w:t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</w:tcBorders>
            <w:tcW w:w="5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(инициалы, фамилия)</w:t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дата )</w:t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(подпись)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567" w:right="566" w:bottom="68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7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 w:default="1">
    <w:name w:val="Normal"/>
    <w:qFormat/>
  </w:style>
  <w:style w:type="paragraph" w:styleId="639">
    <w:name w:val="Heading 1"/>
    <w:basedOn w:val="638"/>
    <w:next w:val="638"/>
    <w:link w:val="66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40">
    <w:name w:val="Heading 2"/>
    <w:basedOn w:val="638"/>
    <w:next w:val="638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41">
    <w:name w:val="Heading 3"/>
    <w:basedOn w:val="638"/>
    <w:next w:val="638"/>
    <w:link w:val="66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42">
    <w:name w:val="Heading 4"/>
    <w:basedOn w:val="638"/>
    <w:next w:val="638"/>
    <w:link w:val="66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3">
    <w:name w:val="Heading 5"/>
    <w:basedOn w:val="638"/>
    <w:next w:val="638"/>
    <w:link w:val="67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638"/>
    <w:next w:val="638"/>
    <w:link w:val="67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45">
    <w:name w:val="Heading 7"/>
    <w:basedOn w:val="638"/>
    <w:next w:val="638"/>
    <w:link w:val="67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46">
    <w:name w:val="Heading 8"/>
    <w:basedOn w:val="638"/>
    <w:next w:val="638"/>
    <w:link w:val="67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47">
    <w:name w:val="Heading 9"/>
    <w:basedOn w:val="638"/>
    <w:next w:val="638"/>
    <w:link w:val="67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8" w:default="1">
    <w:name w:val="Default Paragraph Font"/>
    <w:uiPriority w:val="1"/>
    <w:semiHidden/>
    <w:unhideWhenUsed/>
  </w:style>
  <w:style w:type="table" w:styleId="6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0" w:default="1">
    <w:name w:val="No List"/>
    <w:uiPriority w:val="99"/>
    <w:semiHidden/>
    <w:unhideWhenUsed/>
  </w:style>
  <w:style w:type="character" w:styleId="651" w:customStyle="1">
    <w:name w:val="Heading 1 Char"/>
    <w:basedOn w:val="648"/>
    <w:uiPriority w:val="9"/>
    <w:rPr>
      <w:rFonts w:ascii="Arial" w:hAnsi="Arial" w:eastAsia="Arial" w:cs="Arial"/>
      <w:sz w:val="40"/>
      <w:szCs w:val="40"/>
    </w:rPr>
  </w:style>
  <w:style w:type="character" w:styleId="652" w:customStyle="1">
    <w:name w:val="Heading 2 Char"/>
    <w:basedOn w:val="648"/>
    <w:uiPriority w:val="9"/>
    <w:rPr>
      <w:rFonts w:ascii="Arial" w:hAnsi="Arial" w:eastAsia="Arial" w:cs="Arial"/>
      <w:sz w:val="34"/>
    </w:rPr>
  </w:style>
  <w:style w:type="character" w:styleId="653" w:customStyle="1">
    <w:name w:val="Heading 3 Char"/>
    <w:basedOn w:val="648"/>
    <w:uiPriority w:val="9"/>
    <w:rPr>
      <w:rFonts w:ascii="Arial" w:hAnsi="Arial" w:eastAsia="Arial" w:cs="Arial"/>
      <w:sz w:val="30"/>
      <w:szCs w:val="30"/>
    </w:rPr>
  </w:style>
  <w:style w:type="character" w:styleId="654" w:customStyle="1">
    <w:name w:val="Heading 4 Char"/>
    <w:basedOn w:val="648"/>
    <w:uiPriority w:val="9"/>
    <w:rPr>
      <w:rFonts w:ascii="Arial" w:hAnsi="Arial" w:eastAsia="Arial" w:cs="Arial"/>
      <w:b/>
      <w:bCs/>
      <w:sz w:val="26"/>
      <w:szCs w:val="26"/>
    </w:rPr>
  </w:style>
  <w:style w:type="character" w:styleId="655" w:customStyle="1">
    <w:name w:val="Heading 5 Char"/>
    <w:basedOn w:val="648"/>
    <w:uiPriority w:val="9"/>
    <w:rPr>
      <w:rFonts w:ascii="Arial" w:hAnsi="Arial" w:eastAsia="Arial" w:cs="Arial"/>
      <w:b/>
      <w:bCs/>
      <w:sz w:val="24"/>
      <w:szCs w:val="24"/>
    </w:rPr>
  </w:style>
  <w:style w:type="character" w:styleId="656" w:customStyle="1">
    <w:name w:val="Heading 6 Char"/>
    <w:basedOn w:val="648"/>
    <w:uiPriority w:val="9"/>
    <w:rPr>
      <w:rFonts w:ascii="Arial" w:hAnsi="Arial" w:eastAsia="Arial" w:cs="Arial"/>
      <w:b/>
      <w:bCs/>
      <w:sz w:val="22"/>
      <w:szCs w:val="22"/>
    </w:rPr>
  </w:style>
  <w:style w:type="character" w:styleId="657" w:customStyle="1">
    <w:name w:val="Heading 7 Char"/>
    <w:basedOn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8" w:customStyle="1">
    <w:name w:val="Heading 8 Char"/>
    <w:basedOn w:val="648"/>
    <w:uiPriority w:val="9"/>
    <w:rPr>
      <w:rFonts w:ascii="Arial" w:hAnsi="Arial" w:eastAsia="Arial" w:cs="Arial"/>
      <w:i/>
      <w:iCs/>
      <w:sz w:val="22"/>
      <w:szCs w:val="22"/>
    </w:rPr>
  </w:style>
  <w:style w:type="character" w:styleId="659" w:customStyle="1">
    <w:name w:val="Heading 9 Char"/>
    <w:basedOn w:val="648"/>
    <w:uiPriority w:val="9"/>
    <w:rPr>
      <w:rFonts w:ascii="Arial" w:hAnsi="Arial" w:eastAsia="Arial" w:cs="Arial"/>
      <w:i/>
      <w:iCs/>
      <w:sz w:val="21"/>
      <w:szCs w:val="21"/>
    </w:rPr>
  </w:style>
  <w:style w:type="character" w:styleId="660" w:customStyle="1">
    <w:name w:val="Title Char"/>
    <w:basedOn w:val="648"/>
    <w:uiPriority w:val="10"/>
    <w:rPr>
      <w:sz w:val="48"/>
      <w:szCs w:val="48"/>
    </w:rPr>
  </w:style>
  <w:style w:type="character" w:styleId="661" w:customStyle="1">
    <w:name w:val="Subtitle Char"/>
    <w:basedOn w:val="648"/>
    <w:uiPriority w:val="11"/>
    <w:rPr>
      <w:sz w:val="24"/>
      <w:szCs w:val="24"/>
    </w:rPr>
  </w:style>
  <w:style w:type="character" w:styleId="662" w:customStyle="1">
    <w:name w:val="Quote Char"/>
    <w:uiPriority w:val="29"/>
    <w:rPr>
      <w:i/>
    </w:rPr>
  </w:style>
  <w:style w:type="character" w:styleId="663" w:customStyle="1">
    <w:name w:val="Intense Quote Char"/>
    <w:uiPriority w:val="30"/>
    <w:rPr>
      <w:i/>
    </w:rPr>
  </w:style>
  <w:style w:type="character" w:styleId="664" w:customStyle="1">
    <w:name w:val="Footnote Text Char"/>
    <w:uiPriority w:val="99"/>
    <w:rPr>
      <w:sz w:val="18"/>
    </w:rPr>
  </w:style>
  <w:style w:type="character" w:styleId="665" w:customStyle="1">
    <w:name w:val="Endnote Text Char"/>
    <w:uiPriority w:val="99"/>
    <w:rPr>
      <w:sz w:val="20"/>
    </w:rPr>
  </w:style>
  <w:style w:type="character" w:styleId="666" w:customStyle="1">
    <w:name w:val="Заголовок 1 Знак"/>
    <w:basedOn w:val="648"/>
    <w:link w:val="639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48"/>
    <w:link w:val="640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48"/>
    <w:link w:val="641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48"/>
    <w:link w:val="642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48"/>
    <w:link w:val="643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48"/>
    <w:link w:val="644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48"/>
    <w:link w:val="6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48"/>
    <w:link w:val="646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48"/>
    <w:link w:val="647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No Spacing"/>
    <w:uiPriority w:val="1"/>
    <w:qFormat/>
    <w:pPr>
      <w:spacing w:after="0" w:line="240" w:lineRule="auto"/>
    </w:pPr>
  </w:style>
  <w:style w:type="paragraph" w:styleId="676">
    <w:name w:val="Title"/>
    <w:basedOn w:val="638"/>
    <w:next w:val="638"/>
    <w:link w:val="677"/>
    <w:uiPriority w:val="10"/>
    <w:qFormat/>
    <w:pPr>
      <w:contextualSpacing/>
      <w:spacing w:before="300"/>
    </w:pPr>
    <w:rPr>
      <w:sz w:val="48"/>
      <w:szCs w:val="48"/>
    </w:rPr>
  </w:style>
  <w:style w:type="character" w:styleId="677" w:customStyle="1">
    <w:name w:val="Заголовок Знак"/>
    <w:basedOn w:val="648"/>
    <w:link w:val="676"/>
    <w:uiPriority w:val="10"/>
    <w:rPr>
      <w:sz w:val="48"/>
      <w:szCs w:val="48"/>
    </w:rPr>
  </w:style>
  <w:style w:type="paragraph" w:styleId="678">
    <w:name w:val="Subtitle"/>
    <w:basedOn w:val="638"/>
    <w:next w:val="638"/>
    <w:link w:val="679"/>
    <w:uiPriority w:val="11"/>
    <w:qFormat/>
    <w:pPr>
      <w:spacing w:before="200"/>
    </w:pPr>
    <w:rPr>
      <w:sz w:val="24"/>
      <w:szCs w:val="24"/>
    </w:rPr>
  </w:style>
  <w:style w:type="character" w:styleId="679" w:customStyle="1">
    <w:name w:val="Подзаголовок Знак"/>
    <w:basedOn w:val="648"/>
    <w:link w:val="678"/>
    <w:uiPriority w:val="11"/>
    <w:rPr>
      <w:sz w:val="24"/>
      <w:szCs w:val="24"/>
    </w:rPr>
  </w:style>
  <w:style w:type="paragraph" w:styleId="680">
    <w:name w:val="Quote"/>
    <w:basedOn w:val="638"/>
    <w:next w:val="638"/>
    <w:link w:val="681"/>
    <w:uiPriority w:val="29"/>
    <w:qFormat/>
    <w:pPr>
      <w:ind w:left="720" w:right="720"/>
    </w:pPr>
    <w:rPr>
      <w:i/>
    </w:rPr>
  </w:style>
  <w:style w:type="character" w:styleId="681" w:customStyle="1">
    <w:name w:val="Цитата 2 Знак"/>
    <w:link w:val="680"/>
    <w:uiPriority w:val="29"/>
    <w:rPr>
      <w:i/>
    </w:rPr>
  </w:style>
  <w:style w:type="paragraph" w:styleId="682">
    <w:name w:val="Intense Quote"/>
    <w:basedOn w:val="638"/>
    <w:next w:val="638"/>
    <w:link w:val="68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 w:customStyle="1">
    <w:name w:val="Выделенная цитата Знак"/>
    <w:link w:val="682"/>
    <w:uiPriority w:val="30"/>
    <w:rPr>
      <w:i/>
    </w:rPr>
  </w:style>
  <w:style w:type="character" w:styleId="684" w:customStyle="1">
    <w:name w:val="Header Char"/>
    <w:basedOn w:val="648"/>
    <w:uiPriority w:val="99"/>
  </w:style>
  <w:style w:type="character" w:styleId="685" w:customStyle="1">
    <w:name w:val="Footer Char"/>
    <w:basedOn w:val="648"/>
    <w:uiPriority w:val="99"/>
  </w:style>
  <w:style w:type="paragraph" w:styleId="686">
    <w:name w:val="Caption"/>
    <w:basedOn w:val="638"/>
    <w:next w:val="63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87" w:customStyle="1">
    <w:name w:val="Caption Char"/>
    <w:uiPriority w:val="99"/>
  </w:style>
  <w:style w:type="table" w:styleId="688">
    <w:name w:val="Table Grid"/>
    <w:basedOn w:val="64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9" w:customStyle="1">
    <w:name w:val="Table Grid Light"/>
    <w:basedOn w:val="64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0">
    <w:name w:val="Plain Table 1"/>
    <w:basedOn w:val="64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4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 w:customStyle="1">
    <w:name w:val="Grid Table 4 - Accent 1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8" w:customStyle="1">
    <w:name w:val="Grid Table 4 - Accent 2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19" w:customStyle="1">
    <w:name w:val="Grid Table 4 - Accent 3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0" w:customStyle="1">
    <w:name w:val="Grid Table 4 - Accent 4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1" w:customStyle="1">
    <w:name w:val="Grid Table 4 - Accent 5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2" w:customStyle="1">
    <w:name w:val="Grid Table 4 - Accent 6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3">
    <w:name w:val="Grid Table 5 Dark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0">
    <w:name w:val="Grid Table 6 Colorful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1" w:customStyle="1">
    <w:name w:val="Grid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2" w:customStyle="1">
    <w:name w:val="Grid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3" w:customStyle="1">
    <w:name w:val="Grid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4" w:customStyle="1">
    <w:name w:val="Grid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5" w:customStyle="1">
    <w:name w:val="Grid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6" w:customStyle="1">
    <w:name w:val="Grid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7">
    <w:name w:val="Grid Table 7 Colorful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8" w:customStyle="1">
    <w:name w:val="Grid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9" w:customStyle="1">
    <w:name w:val="Grid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0" w:customStyle="1">
    <w:name w:val="Grid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1" w:customStyle="1">
    <w:name w:val="Grid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2" w:customStyle="1">
    <w:name w:val="Grid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3" w:customStyle="1">
    <w:name w:val="Grid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4">
    <w:name w:val="List Table 1 Light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1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2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3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4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5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6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>
    <w:name w:val="List Table 6 Colorful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0" w:customStyle="1">
    <w:name w:val="List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1" w:customStyle="1">
    <w:name w:val="List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2" w:customStyle="1">
    <w:name w:val="List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3" w:customStyle="1">
    <w:name w:val="List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4" w:customStyle="1">
    <w:name w:val="List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5" w:customStyle="1">
    <w:name w:val="List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6">
    <w:name w:val="List Table 7 Colorful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7" w:customStyle="1">
    <w:name w:val="List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 w:customStyle="1">
    <w:name w:val="List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 w:customStyle="1">
    <w:name w:val="List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List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List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List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Lined - Accent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4" w:customStyle="1">
    <w:name w:val="Lined - Accent 1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5" w:customStyle="1">
    <w:name w:val="Lined - Accent 2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6" w:customStyle="1">
    <w:name w:val="Lined - Accent 3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7" w:customStyle="1">
    <w:name w:val="Lined - Accent 4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8" w:customStyle="1">
    <w:name w:val="Lined - Accent 5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9" w:customStyle="1">
    <w:name w:val="Lined - Accent 6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0" w:customStyle="1">
    <w:name w:val="Bordered &amp; Lined - Accent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1" w:customStyle="1">
    <w:name w:val="Bordered &amp; Lined - Accent 1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2" w:customStyle="1">
    <w:name w:val="Bordered &amp; Lined - Accent 2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3" w:customStyle="1">
    <w:name w:val="Bordered &amp; Lined - Accent 3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4" w:customStyle="1">
    <w:name w:val="Bordered &amp; Lined - Accent 4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5" w:customStyle="1">
    <w:name w:val="Bordered &amp; Lined - Accent 5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6" w:customStyle="1">
    <w:name w:val="Bordered &amp; Lined - Accent 6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7" w:customStyle="1">
    <w:name w:val="Bordered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8" w:customStyle="1">
    <w:name w:val="Bordered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9" w:customStyle="1">
    <w:name w:val="Bordered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0" w:customStyle="1">
    <w:name w:val="Bordered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1" w:customStyle="1">
    <w:name w:val="Bordered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2" w:customStyle="1">
    <w:name w:val="Bordered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3" w:customStyle="1">
    <w:name w:val="Bordered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14">
    <w:name w:val="footnote text"/>
    <w:basedOn w:val="638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 w:customStyle="1">
    <w:name w:val="Текст сноски Знак"/>
    <w:link w:val="814"/>
    <w:uiPriority w:val="99"/>
    <w:rPr>
      <w:sz w:val="18"/>
    </w:rPr>
  </w:style>
  <w:style w:type="character" w:styleId="816">
    <w:name w:val="footnote reference"/>
    <w:basedOn w:val="648"/>
    <w:uiPriority w:val="99"/>
    <w:unhideWhenUsed/>
    <w:rPr>
      <w:vertAlign w:val="superscript"/>
    </w:rPr>
  </w:style>
  <w:style w:type="paragraph" w:styleId="817">
    <w:name w:val="endnote text"/>
    <w:basedOn w:val="638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 w:customStyle="1">
    <w:name w:val="Текст концевой сноски Знак"/>
    <w:link w:val="817"/>
    <w:uiPriority w:val="99"/>
    <w:rPr>
      <w:sz w:val="20"/>
    </w:rPr>
  </w:style>
  <w:style w:type="character" w:styleId="819">
    <w:name w:val="endnote reference"/>
    <w:basedOn w:val="648"/>
    <w:uiPriority w:val="99"/>
    <w:semiHidden/>
    <w:unhideWhenUsed/>
    <w:rPr>
      <w:vertAlign w:val="superscript"/>
    </w:rPr>
  </w:style>
  <w:style w:type="paragraph" w:styleId="820">
    <w:name w:val="toc 1"/>
    <w:basedOn w:val="638"/>
    <w:next w:val="638"/>
    <w:uiPriority w:val="39"/>
    <w:unhideWhenUsed/>
    <w:pPr>
      <w:spacing w:after="57"/>
    </w:pPr>
  </w:style>
  <w:style w:type="paragraph" w:styleId="821">
    <w:name w:val="toc 2"/>
    <w:basedOn w:val="638"/>
    <w:next w:val="638"/>
    <w:uiPriority w:val="39"/>
    <w:unhideWhenUsed/>
    <w:pPr>
      <w:ind w:left="283"/>
      <w:spacing w:after="57"/>
    </w:pPr>
  </w:style>
  <w:style w:type="paragraph" w:styleId="822">
    <w:name w:val="toc 3"/>
    <w:basedOn w:val="638"/>
    <w:next w:val="638"/>
    <w:uiPriority w:val="39"/>
    <w:unhideWhenUsed/>
    <w:pPr>
      <w:ind w:left="567"/>
      <w:spacing w:after="57"/>
    </w:pPr>
  </w:style>
  <w:style w:type="paragraph" w:styleId="823">
    <w:name w:val="toc 4"/>
    <w:basedOn w:val="638"/>
    <w:next w:val="638"/>
    <w:uiPriority w:val="39"/>
    <w:unhideWhenUsed/>
    <w:pPr>
      <w:ind w:left="850"/>
      <w:spacing w:after="57"/>
    </w:pPr>
  </w:style>
  <w:style w:type="paragraph" w:styleId="824">
    <w:name w:val="toc 5"/>
    <w:basedOn w:val="638"/>
    <w:next w:val="638"/>
    <w:uiPriority w:val="39"/>
    <w:unhideWhenUsed/>
    <w:pPr>
      <w:ind w:left="1134"/>
      <w:spacing w:after="57"/>
    </w:pPr>
  </w:style>
  <w:style w:type="paragraph" w:styleId="825">
    <w:name w:val="toc 6"/>
    <w:basedOn w:val="638"/>
    <w:next w:val="638"/>
    <w:uiPriority w:val="39"/>
    <w:unhideWhenUsed/>
    <w:pPr>
      <w:ind w:left="1417"/>
      <w:spacing w:after="57"/>
    </w:pPr>
  </w:style>
  <w:style w:type="paragraph" w:styleId="826">
    <w:name w:val="toc 7"/>
    <w:basedOn w:val="638"/>
    <w:next w:val="638"/>
    <w:uiPriority w:val="39"/>
    <w:unhideWhenUsed/>
    <w:pPr>
      <w:ind w:left="1701"/>
      <w:spacing w:after="57"/>
    </w:pPr>
  </w:style>
  <w:style w:type="paragraph" w:styleId="827">
    <w:name w:val="toc 8"/>
    <w:basedOn w:val="638"/>
    <w:next w:val="638"/>
    <w:uiPriority w:val="39"/>
    <w:unhideWhenUsed/>
    <w:pPr>
      <w:ind w:left="1984"/>
      <w:spacing w:after="57"/>
    </w:pPr>
  </w:style>
  <w:style w:type="paragraph" w:styleId="828">
    <w:name w:val="toc 9"/>
    <w:basedOn w:val="638"/>
    <w:next w:val="638"/>
    <w:uiPriority w:val="39"/>
    <w:unhideWhenUsed/>
    <w:pPr>
      <w:ind w:left="2268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638"/>
    <w:next w:val="638"/>
    <w:uiPriority w:val="99"/>
    <w:unhideWhenUsed/>
    <w:pPr>
      <w:spacing w:after="0"/>
    </w:pPr>
  </w:style>
  <w:style w:type="paragraph" w:styleId="83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2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3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34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5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6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37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838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39" w:customStyle="1">
    <w:name w:val="Знак"/>
    <w:basedOn w:val="638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character" w:styleId="840">
    <w:name w:val="Hyperlink"/>
    <w:basedOn w:val="648"/>
    <w:uiPriority w:val="99"/>
    <w:unhideWhenUsed/>
    <w:rPr>
      <w:color w:val="0000ff" w:themeColor="hyperlink"/>
      <w:u w:val="single"/>
    </w:rPr>
  </w:style>
  <w:style w:type="paragraph" w:styleId="841" w:customStyle="1">
    <w:name w:val="Знак"/>
    <w:basedOn w:val="638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42">
    <w:name w:val="Normal (Web)"/>
    <w:basedOn w:val="63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3">
    <w:name w:val="List Paragraph"/>
    <w:basedOn w:val="638"/>
    <w:uiPriority w:val="34"/>
    <w:qFormat/>
    <w:pPr>
      <w:contextualSpacing/>
      <w:ind w:left="720"/>
    </w:pPr>
  </w:style>
  <w:style w:type="paragraph" w:styleId="844">
    <w:name w:val="Header"/>
    <w:basedOn w:val="638"/>
    <w:link w:val="8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Верхний колонтитул Знак"/>
    <w:basedOn w:val="648"/>
    <w:link w:val="844"/>
    <w:uiPriority w:val="99"/>
  </w:style>
  <w:style w:type="paragraph" w:styleId="846">
    <w:name w:val="Footer"/>
    <w:basedOn w:val="638"/>
    <w:link w:val="84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7" w:customStyle="1">
    <w:name w:val="Нижний колонтитул Знак"/>
    <w:basedOn w:val="648"/>
    <w:link w:val="846"/>
    <w:uiPriority w:val="99"/>
  </w:style>
  <w:style w:type="paragraph" w:styleId="848" w:customStyle="1">
    <w:name w:val="Знак"/>
    <w:basedOn w:val="638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0B293-3F7D-4C47-8F64-B6C68A97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Сорочинская И. Л.</dc:creator>
  <cp:revision>44</cp:revision>
  <dcterms:created xsi:type="dcterms:W3CDTF">2024-02-26T14:24:00Z</dcterms:created>
  <dcterms:modified xsi:type="dcterms:W3CDTF">2024-09-23T12:18:06Z</dcterms:modified>
</cp:coreProperties>
</file>