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 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430</w:t>
      </w:r>
      <w:r>
        <w:rPr>
          <w:sz w:val="26"/>
          <w:szCs w:val="26"/>
          <w:lang w:val="ru-RU"/>
        </w:rPr>
        <w:t xml:space="preserve">-пп»</w:t>
      </w:r>
      <w:r/>
      <w:r>
        <w:rPr>
          <w:sz w:val="26"/>
          <w:szCs w:val="26"/>
          <w:lang w:val="ru-RU"/>
        </w:rPr>
      </w:r>
      <w:r>
        <w:rPr>
          <w:b w:val="0"/>
          <w:bCs w:val="0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по туризму Белгородской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12.08.2025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проекту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30-пп»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12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2021-01-29T07:09:00Z</dcterms:created>
  <dcterms:modified xsi:type="dcterms:W3CDTF">2025-08-06T13:28:46Z</dcterms:modified>
  <cp:version>917504</cp:version>
</cp:coreProperties>
</file>