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722" w:rsidRDefault="00531722">
      <w:pPr>
        <w:pStyle w:val="ConsPlusTitle"/>
        <w:jc w:val="center"/>
        <w:outlineLvl w:val="0"/>
      </w:pPr>
      <w:r>
        <w:t>ПРАВИТЕЛЬСТВО БЕЛГОРОДСКОЙ ОБЛАСТИ</w:t>
      </w:r>
    </w:p>
    <w:p w:rsidR="00531722" w:rsidRDefault="00531722">
      <w:pPr>
        <w:pStyle w:val="ConsPlusTitle"/>
        <w:jc w:val="center"/>
      </w:pPr>
    </w:p>
    <w:p w:rsidR="00531722" w:rsidRDefault="00531722">
      <w:pPr>
        <w:pStyle w:val="ConsPlusTitle"/>
        <w:jc w:val="center"/>
      </w:pPr>
      <w:r>
        <w:t>ПОСТАНОВЛЕНИЕ</w:t>
      </w:r>
    </w:p>
    <w:p w:rsidR="00531722" w:rsidRDefault="00531722">
      <w:pPr>
        <w:pStyle w:val="ConsPlusTitle"/>
        <w:jc w:val="center"/>
      </w:pPr>
      <w:r>
        <w:t>от 23 марта 2020 г. N 91-пп</w:t>
      </w:r>
    </w:p>
    <w:p w:rsidR="00531722" w:rsidRDefault="00531722">
      <w:pPr>
        <w:pStyle w:val="ConsPlusTitle"/>
        <w:jc w:val="center"/>
      </w:pPr>
    </w:p>
    <w:p w:rsidR="00531722" w:rsidRDefault="00531722">
      <w:pPr>
        <w:pStyle w:val="ConsPlusTitle"/>
        <w:jc w:val="center"/>
      </w:pPr>
      <w:r>
        <w:t>ОБ УТВЕРЖДЕНИИ ПОРЯДКА ПРЕДОСТАВЛЕНИЯ СУБСИДИЙ ИЗ ОБЛАСТНОГО</w:t>
      </w:r>
    </w:p>
    <w:p w:rsidR="00531722" w:rsidRDefault="00531722">
      <w:pPr>
        <w:pStyle w:val="ConsPlusTitle"/>
        <w:jc w:val="center"/>
      </w:pPr>
      <w:r>
        <w:t>БЮДЖЕТА НА УСЛОВИЯХ СОФИНАНСИРОВАНИЯ РАСХОДНЫХ ОБЯЗАТЕЛЬСТВ</w:t>
      </w:r>
    </w:p>
    <w:p w:rsidR="00531722" w:rsidRDefault="00531722">
      <w:pPr>
        <w:pStyle w:val="ConsPlusTitle"/>
        <w:jc w:val="center"/>
      </w:pPr>
      <w:r>
        <w:t>ОБЛАСТИ ЗА СЧЕТ СРЕДСТВ ФЕДЕРАЛЬНОГО БЮДЖЕТА ЮРИДИЧЕСКИМ</w:t>
      </w:r>
    </w:p>
    <w:p w:rsidR="00531722" w:rsidRDefault="00531722">
      <w:pPr>
        <w:pStyle w:val="ConsPlusTitle"/>
        <w:jc w:val="center"/>
      </w:pPr>
      <w:r>
        <w:t>ЛИЦАМ, ИНДИВИДУАЛЬНЫМ ПРЕДПРИНИМАТЕЛЯМ В РАМКАХ РЕАЛИЗАЦИИ</w:t>
      </w:r>
    </w:p>
    <w:p w:rsidR="00531722" w:rsidRDefault="00531722">
      <w:pPr>
        <w:pStyle w:val="ConsPlusTitle"/>
        <w:jc w:val="center"/>
      </w:pPr>
      <w:r>
        <w:t>МЕРОПРИЯТИЯ "ПЕРЕОБОРУДОВАНИЕ ТРАНСПОРТНЫХ СРЕДСТВ</w:t>
      </w:r>
    </w:p>
    <w:p w:rsidR="00531722" w:rsidRDefault="00531722">
      <w:pPr>
        <w:pStyle w:val="ConsPlusTitle"/>
        <w:jc w:val="center"/>
      </w:pPr>
      <w:r>
        <w:t>НА ИСПОЛЬЗОВАНИЕ ПРИРОДНОГО ГАЗА (МЕТАНА)</w:t>
      </w:r>
    </w:p>
    <w:p w:rsidR="00531722" w:rsidRDefault="00531722">
      <w:pPr>
        <w:pStyle w:val="ConsPlusTitle"/>
        <w:jc w:val="center"/>
      </w:pPr>
      <w:r>
        <w:t>В КАЧЕСТВЕ МОТОРНОГО ТОПЛИВА"</w:t>
      </w:r>
    </w:p>
    <w:p w:rsidR="00531722" w:rsidRDefault="00531722">
      <w:pPr>
        <w:pStyle w:val="ConsPlusNormal"/>
        <w:jc w:val="both"/>
      </w:pPr>
    </w:p>
    <w:p w:rsidR="00531722" w:rsidRDefault="00531722">
      <w:pPr>
        <w:pStyle w:val="ConsPlusNormal"/>
        <w:ind w:firstLine="540"/>
        <w:jc w:val="both"/>
      </w:pPr>
      <w:r>
        <w:t xml:space="preserve">В соответствии со </w:t>
      </w:r>
      <w:hyperlink r:id="rId4" w:history="1">
        <w:r>
          <w:rPr>
            <w:color w:val="0000FF"/>
          </w:rPr>
          <w:t>статьей 78</w:t>
        </w:r>
      </w:hyperlink>
      <w:r>
        <w:t xml:space="preserve"> Бюджетного кодекса Российской Федерации, </w:t>
      </w:r>
      <w:hyperlink r:id="rId5" w:history="1">
        <w:r>
          <w:rPr>
            <w:color w:val="0000FF"/>
          </w:rPr>
          <w:t>Постановлением</w:t>
        </w:r>
      </w:hyperlink>
      <w:r>
        <w:t xml:space="preserve"> Правительства Российской Федерации от 6 сентября 2016 года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hyperlink r:id="rId6" w:history="1">
        <w:r>
          <w:rPr>
            <w:color w:val="0000FF"/>
          </w:rPr>
          <w:t>Постановлением</w:t>
        </w:r>
      </w:hyperlink>
      <w:r>
        <w:t xml:space="preserve"> Правительства Российской Федерации от 11 декабря 2019 года N 1641 "О внесении изменений в государственную программу Российской Федерации "Развитие энергетики" и об утверждении перечня субъектов Российской Федерации, в которых формирование заправочной инфраструктуры компримированного природного газа (метана) осуществляется в первоочередном порядке", </w:t>
      </w:r>
      <w:hyperlink r:id="rId7" w:history="1">
        <w:r>
          <w:rPr>
            <w:color w:val="0000FF"/>
          </w:rPr>
          <w:t>подпрограммой 7</w:t>
        </w:r>
      </w:hyperlink>
      <w:r>
        <w:t xml:space="preserve"> "Развитие рынка газомоторного топлива Белгородской области" государственной программы Белгородской области "Развитие экономического потенциала и формирование благоприятного предпринимательского климата в Белгородской области", утвержденной постановлением Правительства Белгородской области от 16 декабря 2013 года N 522-пп, Правительство Белгородской области постановляет:</w:t>
      </w:r>
    </w:p>
    <w:p w:rsidR="00531722" w:rsidRDefault="00531722">
      <w:pPr>
        <w:pStyle w:val="ConsPlusNormal"/>
        <w:jc w:val="both"/>
      </w:pPr>
    </w:p>
    <w:p w:rsidR="00531722" w:rsidRDefault="00531722">
      <w:pPr>
        <w:pStyle w:val="ConsPlusNormal"/>
        <w:ind w:firstLine="540"/>
        <w:jc w:val="both"/>
      </w:pPr>
      <w:r>
        <w:t>1. Определить департамент экономического развития Белгородской области (Абрамов О.В.) органом исполнительной власти Белгородской области, уполномоченным на предоставление субсидий юридическим лицам и индивидуальным предпринимателям, выполняющим работы по переоборудованию транспортных средств на использование природного газа (метана) в качестве моторного топлива, в целях возмещения недополученных доходов в связи с предоставлением лицами, выполняющими переоборудование, скидки владельцам транспортных средств на указанные работы.</w:t>
      </w:r>
    </w:p>
    <w:p w:rsidR="00531722" w:rsidRDefault="00531722">
      <w:pPr>
        <w:pStyle w:val="ConsPlusNormal"/>
        <w:jc w:val="both"/>
      </w:pPr>
    </w:p>
    <w:p w:rsidR="00531722" w:rsidRDefault="00531722">
      <w:pPr>
        <w:pStyle w:val="ConsPlusNormal"/>
        <w:ind w:firstLine="540"/>
        <w:jc w:val="both"/>
      </w:pPr>
      <w:r>
        <w:t xml:space="preserve">2. Утвердить </w:t>
      </w:r>
      <w:hyperlink w:anchor="P39" w:history="1">
        <w:r>
          <w:rPr>
            <w:color w:val="0000FF"/>
          </w:rPr>
          <w:t>Порядок</w:t>
        </w:r>
      </w:hyperlink>
      <w:r>
        <w:t xml:space="preserve"> предоставления субсидий из областного бюджета на условиях </w:t>
      </w:r>
      <w:proofErr w:type="spellStart"/>
      <w:r>
        <w:t>софинансирования</w:t>
      </w:r>
      <w:proofErr w:type="spellEnd"/>
      <w:r>
        <w:t xml:space="preserve"> расходных обязательств области за счет средств федерального бюджета юридическим лицам, индивидуальным предпринимателям в рамках реализации мероприятия "Переоборудование транспортных средств на использование природного газа (метана) в качестве моторного топлива" (прилагается).</w:t>
      </w:r>
    </w:p>
    <w:p w:rsidR="00531722" w:rsidRDefault="00531722">
      <w:pPr>
        <w:pStyle w:val="ConsPlusNormal"/>
        <w:jc w:val="both"/>
      </w:pPr>
    </w:p>
    <w:p w:rsidR="00531722" w:rsidRDefault="00531722">
      <w:pPr>
        <w:pStyle w:val="ConsPlusNormal"/>
        <w:ind w:firstLine="540"/>
        <w:jc w:val="both"/>
      </w:pPr>
      <w:r>
        <w:t>3. Контроль за исполнением постановления возложить на департамент экономического развития Белгородской области (Абрамов О.В.).</w:t>
      </w:r>
    </w:p>
    <w:p w:rsidR="00531722" w:rsidRDefault="00531722">
      <w:pPr>
        <w:pStyle w:val="ConsPlusNormal"/>
        <w:spacing w:before="220"/>
        <w:ind w:firstLine="540"/>
        <w:jc w:val="both"/>
      </w:pPr>
      <w:r>
        <w:t>Информацию о ходе исполнения постановления представить к 30 апреля 2021 года.</w:t>
      </w:r>
    </w:p>
    <w:p w:rsidR="00531722" w:rsidRDefault="00531722">
      <w:pPr>
        <w:pStyle w:val="ConsPlusNormal"/>
        <w:jc w:val="both"/>
      </w:pPr>
    </w:p>
    <w:p w:rsidR="00531722" w:rsidRDefault="00531722">
      <w:pPr>
        <w:pStyle w:val="ConsPlusNormal"/>
        <w:ind w:firstLine="540"/>
        <w:jc w:val="both"/>
      </w:pPr>
      <w:r>
        <w:t>4. Настоящее постановление вступает в силу со дня его официального опубликования.</w:t>
      </w:r>
    </w:p>
    <w:p w:rsidR="00531722" w:rsidRDefault="00531722">
      <w:pPr>
        <w:pStyle w:val="ConsPlusNormal"/>
        <w:jc w:val="both"/>
      </w:pPr>
    </w:p>
    <w:p w:rsidR="00531722" w:rsidRDefault="00531722">
      <w:pPr>
        <w:pStyle w:val="ConsPlusNormal"/>
        <w:jc w:val="right"/>
      </w:pPr>
      <w:r>
        <w:t>Губернатор Белгородской области</w:t>
      </w:r>
    </w:p>
    <w:p w:rsidR="00531722" w:rsidRDefault="00531722">
      <w:pPr>
        <w:pStyle w:val="ConsPlusNormal"/>
        <w:jc w:val="right"/>
      </w:pPr>
      <w:r>
        <w:t>Е.С.САВЧЕНКО</w:t>
      </w:r>
    </w:p>
    <w:p w:rsidR="00531722" w:rsidRDefault="00531722">
      <w:pPr>
        <w:pStyle w:val="ConsPlusNormal"/>
        <w:jc w:val="right"/>
      </w:pPr>
    </w:p>
    <w:p w:rsidR="00531722" w:rsidRDefault="00531722">
      <w:pPr>
        <w:pStyle w:val="ConsPlusNormal"/>
        <w:jc w:val="right"/>
      </w:pPr>
    </w:p>
    <w:p w:rsidR="00531722" w:rsidRDefault="00531722">
      <w:pPr>
        <w:pStyle w:val="ConsPlusNormal"/>
        <w:jc w:val="right"/>
      </w:pPr>
    </w:p>
    <w:p w:rsidR="00531722" w:rsidRDefault="00531722">
      <w:pPr>
        <w:pStyle w:val="ConsPlusNormal"/>
        <w:jc w:val="right"/>
      </w:pPr>
    </w:p>
    <w:p w:rsidR="00531722" w:rsidRDefault="00531722">
      <w:pPr>
        <w:pStyle w:val="ConsPlusNormal"/>
        <w:jc w:val="right"/>
      </w:pPr>
    </w:p>
    <w:p w:rsidR="00531722" w:rsidRDefault="00531722">
      <w:pPr>
        <w:pStyle w:val="ConsPlusNormal"/>
        <w:jc w:val="right"/>
        <w:outlineLvl w:val="0"/>
      </w:pPr>
      <w:r>
        <w:t>Приложение</w:t>
      </w:r>
    </w:p>
    <w:p w:rsidR="00531722" w:rsidRDefault="00531722">
      <w:pPr>
        <w:pStyle w:val="ConsPlusNormal"/>
        <w:jc w:val="right"/>
      </w:pPr>
    </w:p>
    <w:p w:rsidR="00531722" w:rsidRDefault="00531722">
      <w:pPr>
        <w:pStyle w:val="ConsPlusNormal"/>
        <w:jc w:val="right"/>
      </w:pPr>
      <w:r>
        <w:t>Утвержден</w:t>
      </w:r>
    </w:p>
    <w:p w:rsidR="00531722" w:rsidRDefault="00531722">
      <w:pPr>
        <w:pStyle w:val="ConsPlusNormal"/>
        <w:jc w:val="right"/>
      </w:pPr>
      <w:r>
        <w:t>постановлением</w:t>
      </w:r>
    </w:p>
    <w:p w:rsidR="00531722" w:rsidRDefault="00531722">
      <w:pPr>
        <w:pStyle w:val="ConsPlusNormal"/>
        <w:jc w:val="right"/>
      </w:pPr>
      <w:r>
        <w:t>Правительства Белгородской области</w:t>
      </w:r>
    </w:p>
    <w:p w:rsidR="00531722" w:rsidRDefault="00531722">
      <w:pPr>
        <w:pStyle w:val="ConsPlusNormal"/>
        <w:jc w:val="right"/>
      </w:pPr>
      <w:r>
        <w:t>от 23 марта 2020 г. N 91-пп</w:t>
      </w:r>
    </w:p>
    <w:p w:rsidR="00531722" w:rsidRDefault="00531722">
      <w:pPr>
        <w:pStyle w:val="ConsPlusNormal"/>
        <w:jc w:val="both"/>
      </w:pPr>
    </w:p>
    <w:p w:rsidR="00531722" w:rsidRDefault="00531722">
      <w:pPr>
        <w:pStyle w:val="ConsPlusTitle"/>
        <w:jc w:val="center"/>
      </w:pPr>
      <w:bookmarkStart w:id="0" w:name="P39"/>
      <w:bookmarkEnd w:id="0"/>
      <w:r>
        <w:t>ПОРЯДОК</w:t>
      </w:r>
    </w:p>
    <w:p w:rsidR="00531722" w:rsidRDefault="00531722">
      <w:pPr>
        <w:pStyle w:val="ConsPlusTitle"/>
        <w:jc w:val="center"/>
      </w:pPr>
      <w:r>
        <w:t>ПРЕДОСТАВЛЕНИЯ СУБСИДИЙ ИЗ ОБЛАСТНОГО БЮДЖЕТА НА УСЛОВИЯХ</w:t>
      </w:r>
    </w:p>
    <w:p w:rsidR="00531722" w:rsidRDefault="00531722">
      <w:pPr>
        <w:pStyle w:val="ConsPlusTitle"/>
        <w:jc w:val="center"/>
      </w:pPr>
      <w:r>
        <w:t>СОФИНАНСИРОВАНИЯ РАСХОДНЫХ ОБЯЗАТЕЛЬСТВ ОБЛАСТИ ЗА СЧЕТ</w:t>
      </w:r>
    </w:p>
    <w:p w:rsidR="00531722" w:rsidRDefault="00531722">
      <w:pPr>
        <w:pStyle w:val="ConsPlusTitle"/>
        <w:jc w:val="center"/>
      </w:pPr>
      <w:r>
        <w:t>СРЕДСТВ ФЕДЕРАЛЬНОГО БЮДЖЕТА ЮРИДИЧЕСКИМ ЛИЦАМ,</w:t>
      </w:r>
    </w:p>
    <w:p w:rsidR="00531722" w:rsidRDefault="00531722">
      <w:pPr>
        <w:pStyle w:val="ConsPlusTitle"/>
        <w:jc w:val="center"/>
      </w:pPr>
      <w:r>
        <w:t>ИНДИВИДУАЛЬНЫМ ПРЕДПРИНИМАТЕЛЯМ В РАМКАХ РЕАЛИЗАЦИИ</w:t>
      </w:r>
    </w:p>
    <w:p w:rsidR="00531722" w:rsidRDefault="00531722">
      <w:pPr>
        <w:pStyle w:val="ConsPlusTitle"/>
        <w:jc w:val="center"/>
      </w:pPr>
      <w:r>
        <w:t>МЕРОПРИЯТИЯ "ПЕРЕОБОРУДОВАНИЕ ТРАНСПОРТНЫХ СРЕДСТВ</w:t>
      </w:r>
    </w:p>
    <w:p w:rsidR="00531722" w:rsidRDefault="00531722">
      <w:pPr>
        <w:pStyle w:val="ConsPlusTitle"/>
        <w:jc w:val="center"/>
      </w:pPr>
      <w:r>
        <w:t>НА ИСПОЛЬЗОВАНИЕ ПРИРОДНОГО ГАЗА (МЕТАНА)</w:t>
      </w:r>
    </w:p>
    <w:p w:rsidR="00531722" w:rsidRDefault="00531722">
      <w:pPr>
        <w:pStyle w:val="ConsPlusTitle"/>
        <w:jc w:val="center"/>
      </w:pPr>
      <w:r>
        <w:t>В КАЧЕСТВЕ МОТОРНОГО ТОПЛИВА"</w:t>
      </w:r>
    </w:p>
    <w:p w:rsidR="00531722" w:rsidRDefault="00531722">
      <w:pPr>
        <w:pStyle w:val="ConsPlusNormal"/>
        <w:jc w:val="both"/>
      </w:pPr>
    </w:p>
    <w:p w:rsidR="00531722" w:rsidRDefault="00531722">
      <w:pPr>
        <w:pStyle w:val="ConsPlusTitle"/>
        <w:jc w:val="center"/>
        <w:outlineLvl w:val="1"/>
      </w:pPr>
      <w:r>
        <w:t>1. Общие положения</w:t>
      </w:r>
    </w:p>
    <w:p w:rsidR="00531722" w:rsidRDefault="00531722">
      <w:pPr>
        <w:pStyle w:val="ConsPlusNormal"/>
        <w:jc w:val="both"/>
      </w:pPr>
    </w:p>
    <w:p w:rsidR="00531722" w:rsidRDefault="00531722">
      <w:pPr>
        <w:pStyle w:val="ConsPlusNormal"/>
        <w:ind w:firstLine="540"/>
        <w:jc w:val="both"/>
      </w:pPr>
      <w:bookmarkStart w:id="1" w:name="P50"/>
      <w:bookmarkEnd w:id="1"/>
      <w:r>
        <w:t xml:space="preserve">1.1. Порядок предоставления субсидий из областного бюджета на условиях </w:t>
      </w:r>
      <w:proofErr w:type="spellStart"/>
      <w:r>
        <w:t>софинансирования</w:t>
      </w:r>
      <w:proofErr w:type="spellEnd"/>
      <w:r>
        <w:t xml:space="preserve"> расходных обязательств области за счет средств федерального бюджета юридическим лицам, индивидуальным предпринимателям в рамках реализации мероприятия "Переоборудование транспортных средств на использование природного газа (метана) в качестве моторного топлива" (далее - Порядок) определяет условия и порядок предоставления субсидии юридическим лицам и индивидуальным предпринимателям, выполняющим работы по переоборудованию транспортных средств на использование природного газа (метана) в качестве моторного топлива, в целях возмещения недополученных доходов в связи с предоставлением скидки владельцам транспортных средств на указанные работы (далее - субсидия) в рамках реализации мероприятия "Переоборудование транспортных средств на использование природного газа (метана) в качестве моторного топлива", предусмотренного </w:t>
      </w:r>
      <w:hyperlink r:id="rId8" w:history="1">
        <w:r>
          <w:rPr>
            <w:color w:val="0000FF"/>
          </w:rPr>
          <w:t>подпрограммой 7</w:t>
        </w:r>
      </w:hyperlink>
      <w:r>
        <w:t xml:space="preserve"> "Развитие рынка газомоторного топлива в Белгородской области" (далее - Подпрограмма) государственной программы Белгородской области "Развитие экономического потенциала и формирование благоприятного предпринимательского климата в Белгородской области", утвержденной постановлением Правительства Белгородской области от 16 декабря 2013 года N 522-пп, и в соответствии с ежегодно заключаемыми соглашениями о предоставлении субсидии из федерального бюджета бюджету Белгородской области в целях </w:t>
      </w:r>
      <w:proofErr w:type="spellStart"/>
      <w:r>
        <w:t>софинансирования</w:t>
      </w:r>
      <w:proofErr w:type="spellEnd"/>
      <w:r>
        <w:t xml:space="preserve"> расходных обязательств Белгородской области, возникающих при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p w:rsidR="00531722" w:rsidRDefault="00531722">
      <w:pPr>
        <w:pStyle w:val="ConsPlusNormal"/>
        <w:spacing w:before="220"/>
        <w:ind w:firstLine="540"/>
        <w:jc w:val="both"/>
      </w:pPr>
      <w:r>
        <w:t>1.2. Для целей реализации Порядка применяются следующие понятия:</w:t>
      </w:r>
    </w:p>
    <w:p w:rsidR="00531722" w:rsidRDefault="00531722">
      <w:pPr>
        <w:pStyle w:val="ConsPlusNormal"/>
        <w:spacing w:before="220"/>
        <w:ind w:firstLine="540"/>
        <w:jc w:val="both"/>
      </w:pPr>
      <w:r>
        <w:t>1) переоборудование транспортного средства на использование природного газа (метана) в качестве моторного топлива (далее - переоборудование) - выполнение работ по установке на транспортное средство газобаллонного оборудования и его настройке, в результате которых транспортное средство получает возможность использовать природный газ (метан) в качестве моторного топлива;</w:t>
      </w:r>
    </w:p>
    <w:p w:rsidR="00531722" w:rsidRDefault="00531722">
      <w:pPr>
        <w:pStyle w:val="ConsPlusNormal"/>
        <w:spacing w:before="220"/>
        <w:ind w:firstLine="540"/>
        <w:jc w:val="both"/>
      </w:pPr>
      <w:r>
        <w:t>2) гарантийный срок - минимальный гарантийный срок на выполненные работы, включая использованное газобаллонное оборудование, - 1 год или 30000 км (что наступит раньше);</w:t>
      </w:r>
    </w:p>
    <w:p w:rsidR="00531722" w:rsidRDefault="00531722">
      <w:pPr>
        <w:pStyle w:val="ConsPlusNormal"/>
        <w:spacing w:before="220"/>
        <w:ind w:firstLine="540"/>
        <w:jc w:val="both"/>
      </w:pPr>
      <w:r>
        <w:t xml:space="preserve">3) договор на переоборудование - договор, заключенный юридическим лицом или индивидуальным предпринимателем с владельцем транспортного средства на проведение </w:t>
      </w:r>
      <w:r>
        <w:lastRenderedPageBreak/>
        <w:t>переоборудования, содержащий в том числе следующие положения:</w:t>
      </w:r>
    </w:p>
    <w:p w:rsidR="00531722" w:rsidRDefault="00531722">
      <w:pPr>
        <w:pStyle w:val="ConsPlusNormal"/>
        <w:spacing w:before="220"/>
        <w:ind w:firstLine="540"/>
        <w:jc w:val="both"/>
      </w:pPr>
      <w:r>
        <w:t xml:space="preserve">- информацию об устанавливаемом газобаллонном оборудовании, его компонентах и комплектующих, а также информацию о выполнении переоборудования (принимая во внимание соответствие информации </w:t>
      </w:r>
      <w:hyperlink w:anchor="P180" w:history="1">
        <w:r>
          <w:rPr>
            <w:color w:val="0000FF"/>
          </w:rPr>
          <w:t>требованиям</w:t>
        </w:r>
      </w:hyperlink>
      <w:r>
        <w:t xml:space="preserve"> к используемому газобаллонному оборудованию, его компонентам и комплектующим и выполняемым работам по переоборудованию транспортных средств на использование природного газа (метана) в качестве моторного топлива, установленным в приложении N 1 к Порядку);</w:t>
      </w:r>
    </w:p>
    <w:p w:rsidR="00531722" w:rsidRDefault="00531722">
      <w:pPr>
        <w:pStyle w:val="ConsPlusNormal"/>
        <w:spacing w:before="220"/>
        <w:ind w:firstLine="540"/>
        <w:jc w:val="both"/>
      </w:pPr>
      <w:r>
        <w:t>- гарантии выполнения работ в соответствии с требованиями технического регламента Таможенного союза "О безопасности колесных транспортных средств" и ГОСТ 31972-2013 "Автомобильные транспортные средства. Порядок и процедуры методов контроля установки газобаллонного оборудования";</w:t>
      </w:r>
    </w:p>
    <w:p w:rsidR="00531722" w:rsidRDefault="00531722">
      <w:pPr>
        <w:pStyle w:val="ConsPlusNormal"/>
        <w:spacing w:before="220"/>
        <w:ind w:firstLine="540"/>
        <w:jc w:val="both"/>
      </w:pPr>
      <w:r>
        <w:t>- гарантийный срок и ответственность лица, осуществившего переоборудование при наступлении гарантийного случая;</w:t>
      </w:r>
    </w:p>
    <w:p w:rsidR="00531722" w:rsidRDefault="00531722">
      <w:pPr>
        <w:pStyle w:val="ConsPlusNormal"/>
        <w:spacing w:before="220"/>
        <w:ind w:firstLine="540"/>
        <w:jc w:val="both"/>
      </w:pPr>
      <w:r>
        <w:t>- правила эксплуатации переоборудованного транспортного средства.</w:t>
      </w:r>
    </w:p>
    <w:p w:rsidR="00531722" w:rsidRDefault="00531722">
      <w:pPr>
        <w:pStyle w:val="ConsPlusNormal"/>
        <w:spacing w:before="220"/>
        <w:ind w:firstLine="540"/>
        <w:jc w:val="both"/>
      </w:pPr>
      <w:bookmarkStart w:id="2" w:name="P59"/>
      <w:bookmarkEnd w:id="2"/>
      <w:r>
        <w:t xml:space="preserve">1.3. Субсидия предоставляется за счет средств областного бюджета в пределах бюджетных ассигнований, предусмотренных законом Белгородской области об областном бюджете на соответствующий финансовый год и плановый период, в том числе за счет субсидий федерального бюджета - в пределах бюджетных ассигнований, предусмотренных в федеральном законе о федеральном бюджете (сводной бюджетной росписи федерального бюджета) на соответствующий финансовый год и плановый период, и установленных соглашением с Минэнерго России на цель, указанную в </w:t>
      </w:r>
      <w:hyperlink w:anchor="P50" w:history="1">
        <w:r>
          <w:rPr>
            <w:color w:val="0000FF"/>
          </w:rPr>
          <w:t>пункте 1.1 раздела 1</w:t>
        </w:r>
      </w:hyperlink>
      <w:r>
        <w:t xml:space="preserve"> Порядка.</w:t>
      </w:r>
    </w:p>
    <w:p w:rsidR="00531722" w:rsidRDefault="00531722">
      <w:pPr>
        <w:pStyle w:val="ConsPlusNormal"/>
        <w:spacing w:before="220"/>
        <w:ind w:firstLine="540"/>
        <w:jc w:val="both"/>
      </w:pPr>
      <w:r>
        <w:t>1.4. Главным распорядителем бюджетных средств является департамент экономического развития Белгородской области (далее - Департамент),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w:t>
      </w:r>
    </w:p>
    <w:p w:rsidR="00531722" w:rsidRDefault="00531722">
      <w:pPr>
        <w:pStyle w:val="ConsPlusNormal"/>
        <w:spacing w:before="220"/>
        <w:ind w:firstLine="540"/>
        <w:jc w:val="both"/>
      </w:pPr>
      <w:r>
        <w:t>1.5. Субсидия предоставляется юридическим лицам и индивидуальным предпринимателям, осуществившим переоборудование в текущем финансовом году, на возмещение недополученных доходов в связи с предоставлением скидки на переоборудование, заключившим соглашение о предоставлении субсидии с Департаментом (далее - соглашение).</w:t>
      </w:r>
    </w:p>
    <w:p w:rsidR="00531722" w:rsidRDefault="00531722">
      <w:pPr>
        <w:pStyle w:val="ConsPlusNormal"/>
        <w:jc w:val="both"/>
      </w:pPr>
    </w:p>
    <w:p w:rsidR="00531722" w:rsidRDefault="00531722">
      <w:pPr>
        <w:pStyle w:val="ConsPlusTitle"/>
        <w:jc w:val="center"/>
        <w:outlineLvl w:val="1"/>
      </w:pPr>
      <w:r>
        <w:t>2. Условия и порядок предоставления субсидии</w:t>
      </w:r>
    </w:p>
    <w:p w:rsidR="00531722" w:rsidRDefault="00531722">
      <w:pPr>
        <w:pStyle w:val="ConsPlusNormal"/>
        <w:jc w:val="both"/>
      </w:pPr>
    </w:p>
    <w:p w:rsidR="00531722" w:rsidRDefault="00531722">
      <w:pPr>
        <w:pStyle w:val="ConsPlusNormal"/>
        <w:ind w:firstLine="540"/>
        <w:jc w:val="both"/>
      </w:pPr>
      <w:r>
        <w:t xml:space="preserve">2.1. Размер субсидии определяется в соответствии с общими </w:t>
      </w:r>
      <w:hyperlink w:anchor="P220" w:history="1">
        <w:r>
          <w:rPr>
            <w:color w:val="0000FF"/>
          </w:rPr>
          <w:t>требованиями</w:t>
        </w:r>
      </w:hyperlink>
      <w:r>
        <w:t xml:space="preserve"> к порядку определения размера субсидий из областного бюджета на условиях </w:t>
      </w:r>
      <w:proofErr w:type="spellStart"/>
      <w:r>
        <w:t>софинансирования</w:t>
      </w:r>
      <w:proofErr w:type="spellEnd"/>
      <w:r>
        <w:t xml:space="preserve"> расходных обязательств области за счет средств федерального бюджета юридическим лицам и индивидуальным предпринимателям в рамках реализации мероприятия "Переоборудование транспортных средств на использование природного газа (метана) в качестве моторного топлива" согласно приложению N 2 к Порядку в пределах лимитов бюджетных обязательств, предусмотренных на данные цели в текущем финансовом году.</w:t>
      </w:r>
    </w:p>
    <w:p w:rsidR="00531722" w:rsidRDefault="00531722">
      <w:pPr>
        <w:pStyle w:val="ConsPlusNormal"/>
        <w:spacing w:before="220"/>
        <w:ind w:firstLine="540"/>
        <w:jc w:val="both"/>
      </w:pPr>
      <w:bookmarkStart w:id="3" w:name="P66"/>
      <w:bookmarkEnd w:id="3"/>
      <w:r>
        <w:t>2.2. Субсидия предоставляется при соблюдении следующих условий:</w:t>
      </w:r>
    </w:p>
    <w:p w:rsidR="00531722" w:rsidRDefault="00531722">
      <w:pPr>
        <w:pStyle w:val="ConsPlusNormal"/>
        <w:spacing w:before="220"/>
        <w:ind w:firstLine="540"/>
        <w:jc w:val="both"/>
      </w:pPr>
      <w:r>
        <w:t xml:space="preserve">а) соответствие юридических лиц и индивидуальных предпринимателей, выполняющих переоборудование (далее - претендент на получение субсидии), </w:t>
      </w:r>
      <w:hyperlink w:anchor="P277" w:history="1">
        <w:r>
          <w:rPr>
            <w:color w:val="0000FF"/>
          </w:rPr>
          <w:t>требованиям</w:t>
        </w:r>
      </w:hyperlink>
      <w:r>
        <w:t>, установленным приложением N 3 к Порядку;</w:t>
      </w:r>
    </w:p>
    <w:p w:rsidR="00531722" w:rsidRDefault="00531722">
      <w:pPr>
        <w:pStyle w:val="ConsPlusNormal"/>
        <w:spacing w:before="220"/>
        <w:ind w:firstLine="540"/>
        <w:jc w:val="both"/>
      </w:pPr>
      <w:bookmarkStart w:id="4" w:name="P68"/>
      <w:bookmarkEnd w:id="4"/>
      <w:r>
        <w:t>б) соответствие транспортных средств, переоборудованных на природный газ (метан) претендентом на получение субсидии, следующим требованиям:</w:t>
      </w:r>
    </w:p>
    <w:p w:rsidR="00531722" w:rsidRDefault="00531722">
      <w:pPr>
        <w:pStyle w:val="ConsPlusNormal"/>
        <w:spacing w:before="220"/>
        <w:ind w:firstLine="540"/>
        <w:jc w:val="both"/>
      </w:pPr>
      <w:r>
        <w:lastRenderedPageBreak/>
        <w:t>- транспортные средства выпущены в обращение на территории Российской Федерации и зарегистрированы в расположенных на территории Белгородской области подразделениях Государственной инспекции безопасности дорожного движения Министерства внутренних дел Российской Федерации, на которые возложена функция по регистрации транспортных средств;</w:t>
      </w:r>
    </w:p>
    <w:p w:rsidR="00531722" w:rsidRDefault="00531722">
      <w:pPr>
        <w:pStyle w:val="ConsPlusNormal"/>
        <w:spacing w:before="220"/>
        <w:ind w:firstLine="540"/>
        <w:jc w:val="both"/>
      </w:pPr>
      <w:r>
        <w:t>- при переоборудовании в 2020 году - год выпуска транспортного средства не ранее 2010 года;</w:t>
      </w:r>
    </w:p>
    <w:p w:rsidR="00531722" w:rsidRDefault="00531722">
      <w:pPr>
        <w:pStyle w:val="ConsPlusNormal"/>
        <w:spacing w:before="220"/>
        <w:ind w:firstLine="540"/>
        <w:jc w:val="both"/>
      </w:pPr>
      <w:r>
        <w:t>- при переоборудовании в 2021 году - год выпуска транспортного средства не ранее 2013 года;</w:t>
      </w:r>
    </w:p>
    <w:p w:rsidR="00531722" w:rsidRDefault="00531722">
      <w:pPr>
        <w:pStyle w:val="ConsPlusNormal"/>
        <w:spacing w:before="220"/>
        <w:ind w:firstLine="540"/>
        <w:jc w:val="both"/>
      </w:pPr>
      <w:r>
        <w:t>- при переоборудовании в 2022 году и последующих годах - год выпуска транспортного средства не ранее чем 5 лет, предшествующих текущему финансовому году;</w:t>
      </w:r>
    </w:p>
    <w:p w:rsidR="00531722" w:rsidRDefault="00531722">
      <w:pPr>
        <w:pStyle w:val="ConsPlusNormal"/>
        <w:spacing w:before="220"/>
        <w:ind w:firstLine="540"/>
        <w:jc w:val="both"/>
      </w:pPr>
      <w:r>
        <w:t xml:space="preserve">в) соответствие газобаллонного оборудования, использованного при переоборудовании транспортных средств, его компонентов и комплектующих, выполненных работ по переоборудованию </w:t>
      </w:r>
      <w:hyperlink w:anchor="P180" w:history="1">
        <w:r>
          <w:rPr>
            <w:color w:val="0000FF"/>
          </w:rPr>
          <w:t>требованиям</w:t>
        </w:r>
      </w:hyperlink>
      <w:r>
        <w:t>, установленным приложением N 1 к Порядку;</w:t>
      </w:r>
    </w:p>
    <w:p w:rsidR="00531722" w:rsidRDefault="00531722">
      <w:pPr>
        <w:pStyle w:val="ConsPlusNormal"/>
        <w:spacing w:before="220"/>
        <w:ind w:firstLine="540"/>
        <w:jc w:val="both"/>
      </w:pPr>
      <w:r>
        <w:t>г) соответствие претендента на получение субсидии на первое число месяца, предшествующего месяцу, в котором подается заявка на предоставление субсидии, следующим требованиям:</w:t>
      </w:r>
    </w:p>
    <w:p w:rsidR="00531722" w:rsidRDefault="00531722">
      <w:pPr>
        <w:pStyle w:val="ConsPlusNormal"/>
        <w:spacing w:before="220"/>
        <w:ind w:firstLine="540"/>
        <w:jc w:val="both"/>
      </w:pPr>
      <w: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31722" w:rsidRDefault="00531722">
      <w:pPr>
        <w:pStyle w:val="ConsPlusNormal"/>
        <w:spacing w:before="220"/>
        <w:ind w:firstLine="540"/>
        <w:jc w:val="both"/>
      </w:pPr>
      <w:r>
        <w:t>- отсутствие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w:t>
      </w:r>
    </w:p>
    <w:p w:rsidR="00531722" w:rsidRDefault="00531722">
      <w:pPr>
        <w:pStyle w:val="ConsPlusNormal"/>
        <w:spacing w:before="220"/>
        <w:ind w:firstLine="540"/>
        <w:jc w:val="both"/>
      </w:pPr>
      <w:r>
        <w:t>- претендент на получение субсидии - юридическое лицо не должно находиться в процессе реорганизации, ликвидации, в его отношении не введена процедура банкротства, деятельность этой организации не приостановлена в порядке, предусмотренном законодательством Российской Федерации; претендент на получение субсидии - индивидуальный предприниматель не должен прекратить деятельность в качестве индивидуального предпринимателя;</w:t>
      </w:r>
    </w:p>
    <w:p w:rsidR="00531722" w:rsidRDefault="00531722">
      <w:pPr>
        <w:pStyle w:val="ConsPlusNormal"/>
        <w:spacing w:before="220"/>
        <w:ind w:firstLine="540"/>
        <w:jc w:val="both"/>
      </w:pPr>
      <w:r>
        <w:t xml:space="preserve">- претендент на получение субсидии не должен получать средства из областного бюджета в соответствии с иными правовыми актами на цели, указанные в </w:t>
      </w:r>
      <w:hyperlink w:anchor="P50" w:history="1">
        <w:r>
          <w:rPr>
            <w:color w:val="0000FF"/>
          </w:rPr>
          <w:t>пункте 1.1 раздела 1</w:t>
        </w:r>
      </w:hyperlink>
      <w:r>
        <w:t xml:space="preserve"> Порядка;</w:t>
      </w:r>
    </w:p>
    <w:p w:rsidR="00531722" w:rsidRDefault="00531722">
      <w:pPr>
        <w:pStyle w:val="ConsPlusNormal"/>
        <w:spacing w:before="220"/>
        <w:ind w:firstLine="540"/>
        <w:jc w:val="both"/>
      </w:pPr>
      <w:r>
        <w:t>- претендент на получение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531722" w:rsidRDefault="00531722">
      <w:pPr>
        <w:pStyle w:val="ConsPlusNormal"/>
        <w:spacing w:before="220"/>
        <w:ind w:firstLine="540"/>
        <w:jc w:val="both"/>
      </w:pPr>
      <w:r>
        <w:t>2.3. Дата начала приема заявок на предоставление субсидии устанавливается Департаментом и подлежит опубликованию на официальном сайте Департамента (www.derbo.ru).</w:t>
      </w:r>
    </w:p>
    <w:p w:rsidR="00531722" w:rsidRDefault="00531722">
      <w:pPr>
        <w:pStyle w:val="ConsPlusNormal"/>
        <w:spacing w:before="220"/>
        <w:ind w:firstLine="540"/>
        <w:jc w:val="both"/>
      </w:pPr>
      <w:r>
        <w:t xml:space="preserve">Прием заявок Департаментом прекращается в случае полного распределения выделенных бюджетных ассигнований, указанных в </w:t>
      </w:r>
      <w:hyperlink w:anchor="P59" w:history="1">
        <w:r>
          <w:rPr>
            <w:color w:val="0000FF"/>
          </w:rPr>
          <w:t>пункте 1.3 раздела 1</w:t>
        </w:r>
      </w:hyperlink>
      <w:r>
        <w:t xml:space="preserve"> Порядка. Информация об этом размещается на официальном сайте Департамента (www.derbo.ru).</w:t>
      </w:r>
    </w:p>
    <w:p w:rsidR="00531722" w:rsidRDefault="00531722">
      <w:pPr>
        <w:pStyle w:val="ConsPlusNormal"/>
        <w:spacing w:before="220"/>
        <w:ind w:firstLine="540"/>
        <w:jc w:val="both"/>
      </w:pPr>
      <w:bookmarkStart w:id="5" w:name="P82"/>
      <w:bookmarkEnd w:id="5"/>
      <w:r>
        <w:t>2.4. В целях предоставления субсидии претендент на получение субсидии представляет в Департамент заявку, которая включает следующие документы:</w:t>
      </w:r>
    </w:p>
    <w:p w:rsidR="00531722" w:rsidRDefault="00531722">
      <w:pPr>
        <w:pStyle w:val="ConsPlusNormal"/>
        <w:spacing w:before="220"/>
        <w:ind w:firstLine="540"/>
        <w:jc w:val="both"/>
      </w:pPr>
      <w:bookmarkStart w:id="6" w:name="P83"/>
      <w:bookmarkEnd w:id="6"/>
      <w:r>
        <w:t xml:space="preserve">2.4.1. </w:t>
      </w:r>
      <w:hyperlink w:anchor="P311" w:history="1">
        <w:r>
          <w:rPr>
            <w:color w:val="0000FF"/>
          </w:rPr>
          <w:t>Заявление</w:t>
        </w:r>
      </w:hyperlink>
      <w:r>
        <w:t xml:space="preserve"> по форме согласно приложению N 4 к Порядку.</w:t>
      </w:r>
    </w:p>
    <w:p w:rsidR="00531722" w:rsidRDefault="00531722">
      <w:pPr>
        <w:pStyle w:val="ConsPlusNormal"/>
        <w:spacing w:before="220"/>
        <w:ind w:firstLine="540"/>
        <w:jc w:val="both"/>
      </w:pPr>
      <w:bookmarkStart w:id="7" w:name="P84"/>
      <w:bookmarkEnd w:id="7"/>
      <w:r>
        <w:lastRenderedPageBreak/>
        <w:t>2.4.2. Документ, подтверждающий полномочия лица на осуществление действий от имени претендента на получение субсидии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на получение субсидии без доверенности (далее - руководитель претендента на получение субсидии)). В случае если от имени претендента на получение субсидии действует иное лицо, заявка на предоставление субсидии должна содержать также доверенность на осуществление действий от имени претендента на получение субсидии, заверенную печатью претендента на получение субсидии (при наличии печати) и подписанную руководителем претендента на получение субсидии (для юридических лиц) или уполномоченным этим руководителем лицом, либо нотариально удостоверенную доверенность от физического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на получение субсидии, заявка на предоставление субсидии должная содержать также документ, подтверждающий полномочия такого лица.</w:t>
      </w:r>
    </w:p>
    <w:p w:rsidR="00531722" w:rsidRDefault="00531722">
      <w:pPr>
        <w:pStyle w:val="ConsPlusNormal"/>
        <w:spacing w:before="220"/>
        <w:ind w:firstLine="540"/>
        <w:jc w:val="both"/>
      </w:pPr>
      <w:bookmarkStart w:id="8" w:name="P85"/>
      <w:bookmarkEnd w:id="8"/>
      <w:r>
        <w:t>2.4.3. Копию свидетельства о государственной регистрации юридического лица или индивидуального предпринимателя.</w:t>
      </w:r>
    </w:p>
    <w:p w:rsidR="00531722" w:rsidRDefault="00531722">
      <w:pPr>
        <w:pStyle w:val="ConsPlusNormal"/>
        <w:spacing w:before="220"/>
        <w:ind w:firstLine="540"/>
        <w:jc w:val="both"/>
      </w:pPr>
      <w:bookmarkStart w:id="9" w:name="P86"/>
      <w:bookmarkEnd w:id="9"/>
      <w:r>
        <w:t>2.4.4. Копию свидетельства о постановке на налоговый учет в территориальных налоговых органах Российской Федерации.</w:t>
      </w:r>
    </w:p>
    <w:p w:rsidR="00531722" w:rsidRDefault="00531722">
      <w:pPr>
        <w:pStyle w:val="ConsPlusNormal"/>
        <w:spacing w:before="220"/>
        <w:ind w:firstLine="540"/>
        <w:jc w:val="both"/>
      </w:pPr>
      <w:r>
        <w:t xml:space="preserve">2.4.5. </w:t>
      </w:r>
      <w:hyperlink w:anchor="P380" w:history="1">
        <w:r>
          <w:rPr>
            <w:color w:val="0000FF"/>
          </w:rPr>
          <w:t>Справку</w:t>
        </w:r>
      </w:hyperlink>
      <w:r>
        <w:t xml:space="preserve"> по форме согласно приложению N 5 к Порядку о соответствии претендента на получение субсидии минимальным квалификационным и иным </w:t>
      </w:r>
      <w:hyperlink w:anchor="P277" w:history="1">
        <w:r>
          <w:rPr>
            <w:color w:val="0000FF"/>
          </w:rPr>
          <w:t>требованиям</w:t>
        </w:r>
      </w:hyperlink>
      <w:r>
        <w:t xml:space="preserve"> в части материально-технической базы, предъявляемым к юридическим лицам и индивидуальным предпринимателям, выполняющим работы по переоборудованию транспортных средств на использование природного газа (метана), установленным приложением N 3 к Порядку.</w:t>
      </w:r>
    </w:p>
    <w:p w:rsidR="00531722" w:rsidRDefault="00531722">
      <w:pPr>
        <w:pStyle w:val="ConsPlusNormal"/>
        <w:spacing w:before="220"/>
        <w:ind w:firstLine="540"/>
        <w:jc w:val="both"/>
      </w:pPr>
      <w:r>
        <w:t>2.4.6. Копии правоустанавливающих документов (копии гражданско-правовых договоров, при реорганизации юридического лица - передаточных актов, выписка из ЕГРН (при наличии), подтверждающих право собственности, иное законное право в отношении объектов недвижимости (зданий, помещений, земельных участков), на территории которых расположены посты для переоборудования, накопительная площадка для легковых транспортных средств, клиентская зона.</w:t>
      </w:r>
    </w:p>
    <w:p w:rsidR="00531722" w:rsidRDefault="00531722">
      <w:pPr>
        <w:pStyle w:val="ConsPlusNormal"/>
        <w:spacing w:before="220"/>
        <w:ind w:firstLine="540"/>
        <w:jc w:val="both"/>
      </w:pPr>
      <w:r>
        <w:t xml:space="preserve">2.4.7. Схему зонирования земельного участка с указанием размещенных на нем постов для переоборудования, специализированного поста для переоборудования грузовых транспортных средств и автобусов (в случае выполнения переоборудования таких транспортных средств), накопительной площадки для легковых транспортных средств и клиентской зоны (с учетом </w:t>
      </w:r>
      <w:hyperlink w:anchor="P277" w:history="1">
        <w:r>
          <w:rPr>
            <w:color w:val="0000FF"/>
          </w:rPr>
          <w:t>требований</w:t>
        </w:r>
      </w:hyperlink>
      <w:r>
        <w:t>, изложенных в приложении N 3 к Порядку).</w:t>
      </w:r>
    </w:p>
    <w:p w:rsidR="00531722" w:rsidRDefault="00531722">
      <w:pPr>
        <w:pStyle w:val="ConsPlusNormal"/>
        <w:spacing w:before="280"/>
        <w:ind w:firstLine="540"/>
        <w:jc w:val="both"/>
      </w:pPr>
      <w:r>
        <w:t>2.4.8. Копии не менее 5 договоров на переоборудование между претендентом на получение субсидии и владельцами транспортных средств, заключенных не ранее 1 января 2019 года, и акты выполненных работ, копии платежных поручений и (или) квитанций об оплате по этим договорам.</w:t>
      </w:r>
    </w:p>
    <w:p w:rsidR="00531722" w:rsidRDefault="00531722">
      <w:pPr>
        <w:pStyle w:val="ConsPlusNormal"/>
        <w:spacing w:before="220"/>
        <w:ind w:firstLine="540"/>
        <w:jc w:val="both"/>
      </w:pPr>
      <w:bookmarkStart w:id="10" w:name="P92"/>
      <w:bookmarkEnd w:id="10"/>
      <w:r>
        <w:t>2.4.9. Копию сертификата соответствия на проведение работ по переоборудованию автомобилей для работы на сжатом природном газе.</w:t>
      </w:r>
    </w:p>
    <w:p w:rsidR="00531722" w:rsidRDefault="00531722">
      <w:pPr>
        <w:pStyle w:val="ConsPlusNormal"/>
        <w:spacing w:before="220"/>
        <w:ind w:firstLine="540"/>
        <w:jc w:val="both"/>
      </w:pPr>
      <w:bookmarkStart w:id="11" w:name="P93"/>
      <w:bookmarkEnd w:id="11"/>
      <w:r>
        <w:t>2.4.10. Справку налогового органа на первое число месяца, предшествующего месяцу, в котором подается заявка на предоставление субсидии, подтверждающая отсутствие у претендента на получение субсидии просроченной задолженности по уплате налогов, сборов и иных обязательных платежей, подлежащих уплате в бюджеты бюджетной системы Российской Федерации в соответствии с законодательством Российской Федерации о налогах и сборах.</w:t>
      </w:r>
    </w:p>
    <w:p w:rsidR="00531722" w:rsidRDefault="00531722">
      <w:pPr>
        <w:pStyle w:val="ConsPlusNormal"/>
        <w:spacing w:before="220"/>
        <w:ind w:firstLine="540"/>
        <w:jc w:val="both"/>
      </w:pPr>
      <w:r>
        <w:t xml:space="preserve">2.4.11. </w:t>
      </w:r>
      <w:hyperlink w:anchor="P423" w:history="1">
        <w:r>
          <w:rPr>
            <w:color w:val="0000FF"/>
          </w:rPr>
          <w:t>Справку</w:t>
        </w:r>
      </w:hyperlink>
      <w:r>
        <w:t xml:space="preserve"> претендента на получение субсидии по форме согласно приложению N 6 к Порядку, подтверждающую что на первое число месяца, предшествующего месяцу, в котором подается заявка, указанная в </w:t>
      </w:r>
      <w:hyperlink w:anchor="P82" w:history="1">
        <w:r>
          <w:rPr>
            <w:color w:val="0000FF"/>
          </w:rPr>
          <w:t>пункте 2.4 раздела 2</w:t>
        </w:r>
      </w:hyperlink>
      <w:r>
        <w:t xml:space="preserve"> Порядка:</w:t>
      </w:r>
    </w:p>
    <w:p w:rsidR="00531722" w:rsidRDefault="00531722">
      <w:pPr>
        <w:pStyle w:val="ConsPlusNormal"/>
        <w:spacing w:before="220"/>
        <w:ind w:firstLine="540"/>
        <w:jc w:val="both"/>
      </w:pPr>
      <w:r>
        <w:lastRenderedPageBreak/>
        <w:t>- отсутствует просроченная задолженность по возврату в областной бюджет субсидий, бюджетных инвестиций, предоставляемых в том числе в соответствии с иными правовыми актами, и иной просроченной задолженности перед областным бюджетом;</w:t>
      </w:r>
    </w:p>
    <w:p w:rsidR="00531722" w:rsidRDefault="00531722">
      <w:pPr>
        <w:pStyle w:val="ConsPlusNormal"/>
        <w:spacing w:before="220"/>
        <w:ind w:firstLine="540"/>
        <w:jc w:val="both"/>
      </w:pPr>
      <w:r>
        <w:t>- претендент на получение субсидии - юридическое лицо не находится в процессе реорганизации, ликвидации, в отношении него не введена процедура банкротства, деятельность его не приостановлена в порядке, предусмотренном законодательством Российской Федерации, претендент на получение субсидии - индивидуальный предприниматель не прекратил деятельность в качестве индивидуального предпринимателя;</w:t>
      </w:r>
    </w:p>
    <w:p w:rsidR="00531722" w:rsidRDefault="00531722">
      <w:pPr>
        <w:pStyle w:val="ConsPlusNormal"/>
        <w:spacing w:before="220"/>
        <w:ind w:firstLine="540"/>
        <w:jc w:val="both"/>
      </w:pPr>
      <w:r>
        <w:t xml:space="preserve">- претендент на получение субсидии не получает средства из областного бюджета в соответствии с иными правовыми актами на цели, указанные в </w:t>
      </w:r>
      <w:hyperlink w:anchor="P50" w:history="1">
        <w:r>
          <w:rPr>
            <w:color w:val="0000FF"/>
          </w:rPr>
          <w:t>пункте 1.1 раздела 1</w:t>
        </w:r>
      </w:hyperlink>
      <w:r>
        <w:t xml:space="preserve"> Порядка;</w:t>
      </w:r>
    </w:p>
    <w:p w:rsidR="00531722" w:rsidRDefault="00531722">
      <w:pPr>
        <w:pStyle w:val="ConsPlusNormal"/>
        <w:spacing w:before="220"/>
        <w:ind w:firstLine="540"/>
        <w:jc w:val="both"/>
      </w:pPr>
      <w:r>
        <w:t>- претендент на получение субсидии - юридическое лицо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31722" w:rsidRDefault="00531722">
      <w:pPr>
        <w:pStyle w:val="ConsPlusNormal"/>
        <w:spacing w:before="220"/>
        <w:ind w:firstLine="540"/>
        <w:jc w:val="both"/>
      </w:pPr>
      <w:r>
        <w:t xml:space="preserve">2.4.12. Согласие претендента на получение субсидии на проведение Департаментом и органами государственного финансового контроля проверок соблюдения претендентом на получение субсидии требований, целей и порядка предоставления субсидий по форме согласно </w:t>
      </w:r>
      <w:hyperlink w:anchor="P453" w:history="1">
        <w:r>
          <w:rPr>
            <w:color w:val="0000FF"/>
          </w:rPr>
          <w:t>приложению N 7</w:t>
        </w:r>
      </w:hyperlink>
      <w:r>
        <w:t xml:space="preserve"> к Порядку.</w:t>
      </w:r>
    </w:p>
    <w:p w:rsidR="00531722" w:rsidRDefault="00531722">
      <w:pPr>
        <w:pStyle w:val="ConsPlusNormal"/>
        <w:spacing w:before="280"/>
        <w:ind w:firstLine="540"/>
        <w:jc w:val="both"/>
      </w:pPr>
      <w:bookmarkStart w:id="12" w:name="P101"/>
      <w:bookmarkEnd w:id="12"/>
      <w:r>
        <w:t xml:space="preserve">2.4.13. </w:t>
      </w:r>
      <w:hyperlink w:anchor="P500" w:history="1">
        <w:r>
          <w:rPr>
            <w:color w:val="0000FF"/>
          </w:rPr>
          <w:t>Информацию</w:t>
        </w:r>
      </w:hyperlink>
      <w:r>
        <w:t xml:space="preserve"> о стоимости выполнения работ по переоборудованию транспортных средств на использование природного газа (метана) в качестве моторного топлива по форме согласно приложению N 8 к Порядку по состоянию на 1 число каждого месяца, в котором выполнялись работы по переоборудованию.</w:t>
      </w:r>
    </w:p>
    <w:p w:rsidR="00531722" w:rsidRDefault="00531722">
      <w:pPr>
        <w:pStyle w:val="ConsPlusNormal"/>
        <w:spacing w:before="220"/>
        <w:ind w:firstLine="540"/>
        <w:jc w:val="both"/>
      </w:pPr>
      <w:bookmarkStart w:id="13" w:name="P102"/>
      <w:bookmarkEnd w:id="13"/>
      <w:r>
        <w:t>2.4.14. Копии документов в отношении каждого переоборудованного транспортного средства:</w:t>
      </w:r>
    </w:p>
    <w:p w:rsidR="00531722" w:rsidRDefault="00531722">
      <w:pPr>
        <w:pStyle w:val="ConsPlusNormal"/>
        <w:spacing w:before="280"/>
        <w:ind w:firstLine="540"/>
        <w:jc w:val="both"/>
      </w:pPr>
      <w:r>
        <w:t>- свидетельство о регистрации транспортного средства;</w:t>
      </w:r>
    </w:p>
    <w:p w:rsidR="00531722" w:rsidRDefault="00531722">
      <w:pPr>
        <w:pStyle w:val="ConsPlusNormal"/>
        <w:spacing w:before="220"/>
        <w:ind w:firstLine="540"/>
        <w:jc w:val="both"/>
      </w:pPr>
      <w:r>
        <w:t>- согласие собственника транспортного средства на переоборудование (в случае, если претендентом на получение субсидии заключен договор на переоборудование с владельцем Транспортного средства, не являющимся собственником транспортного средства);</w:t>
      </w:r>
    </w:p>
    <w:p w:rsidR="00531722" w:rsidRDefault="00531722">
      <w:pPr>
        <w:pStyle w:val="ConsPlusNormal"/>
        <w:spacing w:before="220"/>
        <w:ind w:firstLine="540"/>
        <w:jc w:val="both"/>
      </w:pPr>
      <w:r>
        <w:t>- разрешение на внесение изменения в конструкцию транспортного средства;</w:t>
      </w:r>
    </w:p>
    <w:p w:rsidR="00531722" w:rsidRDefault="00531722">
      <w:pPr>
        <w:pStyle w:val="ConsPlusNormal"/>
        <w:spacing w:before="220"/>
        <w:ind w:firstLine="540"/>
        <w:jc w:val="both"/>
      </w:pPr>
      <w:r>
        <w:t xml:space="preserve">- сертификат соответствия типа газобаллонного оборудования и использованных элементов (компонентов) оборудования </w:t>
      </w:r>
      <w:hyperlink w:anchor="P180" w:history="1">
        <w:r>
          <w:rPr>
            <w:color w:val="0000FF"/>
          </w:rPr>
          <w:t>требованиям</w:t>
        </w:r>
      </w:hyperlink>
      <w:r>
        <w:t>, установленным приложением N 1 к Порядку;</w:t>
      </w:r>
    </w:p>
    <w:p w:rsidR="00531722" w:rsidRDefault="00531722">
      <w:pPr>
        <w:pStyle w:val="ConsPlusNormal"/>
        <w:spacing w:before="220"/>
        <w:ind w:firstLine="540"/>
        <w:jc w:val="both"/>
      </w:pPr>
      <w:r>
        <w:t>- паспорт(а) газового(</w:t>
      </w:r>
      <w:proofErr w:type="spellStart"/>
      <w:r>
        <w:t>ых</w:t>
      </w:r>
      <w:proofErr w:type="spellEnd"/>
      <w:r>
        <w:t>) баллона(</w:t>
      </w:r>
      <w:proofErr w:type="spellStart"/>
      <w:r>
        <w:t>ов</w:t>
      </w:r>
      <w:proofErr w:type="spellEnd"/>
      <w:r>
        <w:t>);</w:t>
      </w:r>
    </w:p>
    <w:p w:rsidR="00531722" w:rsidRDefault="00531722">
      <w:pPr>
        <w:pStyle w:val="ConsPlusNormal"/>
        <w:spacing w:before="220"/>
        <w:ind w:firstLine="540"/>
        <w:jc w:val="both"/>
      </w:pPr>
      <w:r>
        <w:t>- документ, подтверждающий проведение инструктажа владельцу транспортного средства, переоборудованного на использование природного газа (метана) в качестве моторного топлива, об особенностях эксплуатации и обслуживания такого транспортного средства;</w:t>
      </w:r>
    </w:p>
    <w:p w:rsidR="00531722" w:rsidRDefault="00531722">
      <w:pPr>
        <w:pStyle w:val="ConsPlusNormal"/>
        <w:spacing w:before="220"/>
        <w:ind w:firstLine="540"/>
        <w:jc w:val="both"/>
      </w:pPr>
      <w:bookmarkStart w:id="14" w:name="P110"/>
      <w:bookmarkEnd w:id="14"/>
      <w:r>
        <w:t>- договор на переоборудование;</w:t>
      </w:r>
    </w:p>
    <w:p w:rsidR="00531722" w:rsidRDefault="00531722">
      <w:pPr>
        <w:pStyle w:val="ConsPlusNormal"/>
        <w:spacing w:before="280"/>
        <w:ind w:firstLine="540"/>
        <w:jc w:val="both"/>
      </w:pPr>
      <w:bookmarkStart w:id="15" w:name="P112"/>
      <w:bookmarkEnd w:id="15"/>
      <w:r>
        <w:t>- акт выполненных работ, подтверждающий переоборудование транспортного средства в текущем финансовом году;</w:t>
      </w:r>
    </w:p>
    <w:p w:rsidR="00531722" w:rsidRDefault="00531722">
      <w:pPr>
        <w:pStyle w:val="ConsPlusNormal"/>
        <w:spacing w:before="220"/>
        <w:ind w:firstLine="540"/>
        <w:jc w:val="both"/>
      </w:pPr>
      <w:r>
        <w:lastRenderedPageBreak/>
        <w:t xml:space="preserve">- паспорт двигателя (при проведении </w:t>
      </w:r>
      <w:proofErr w:type="spellStart"/>
      <w:r>
        <w:t>ремоторизации</w:t>
      </w:r>
      <w:proofErr w:type="spellEnd"/>
      <w:r>
        <w:t xml:space="preserve"> транспорта);</w:t>
      </w:r>
    </w:p>
    <w:p w:rsidR="00531722" w:rsidRDefault="00531722">
      <w:pPr>
        <w:pStyle w:val="ConsPlusNormal"/>
        <w:spacing w:before="220"/>
        <w:ind w:firstLine="540"/>
        <w:jc w:val="both"/>
      </w:pPr>
      <w:bookmarkStart w:id="16" w:name="P114"/>
      <w:bookmarkEnd w:id="16"/>
      <w:r>
        <w:t>- документы, подтверждающие оплату работ по переоборудованию: платежные поручения и (или) квитанции об оплате;</w:t>
      </w:r>
    </w:p>
    <w:p w:rsidR="00531722" w:rsidRDefault="00531722">
      <w:pPr>
        <w:pStyle w:val="ConsPlusNormal"/>
        <w:spacing w:before="220"/>
        <w:ind w:firstLine="540"/>
        <w:jc w:val="both"/>
      </w:pPr>
      <w:bookmarkStart w:id="17" w:name="P115"/>
      <w:bookmarkEnd w:id="17"/>
      <w:r>
        <w:t>- спецификация на использованное газобаллонное оборудование, перечень выполненных работ по переоборудованию с указанием их стоимости и расчет предоставленной скидки на выполнение работ по переоборудованию;</w:t>
      </w:r>
    </w:p>
    <w:p w:rsidR="00531722" w:rsidRDefault="00531722">
      <w:pPr>
        <w:pStyle w:val="ConsPlusNormal"/>
        <w:spacing w:before="220"/>
        <w:ind w:firstLine="540"/>
        <w:jc w:val="both"/>
      </w:pPr>
      <w:r>
        <w:t xml:space="preserve">- декларация производителя работ по установке на транспортное средство оборудования для питания двигателя газообразным топливом, оформленная в соответствии с </w:t>
      </w:r>
      <w:hyperlink r:id="rId9" w:history="1">
        <w:r>
          <w:rPr>
            <w:color w:val="0000FF"/>
          </w:rPr>
          <w:t>Правилами</w:t>
        </w:r>
      </w:hyperlink>
      <w:r>
        <w:t xml:space="preserve"> внесения изменений в конструкцию находящихся в эксплуатации колесных транспортных средств и осуществления последующей проверки выполнения требований технического регламента Таможенного союза "О безопасности колесных транспортных средств", утвержденными постановлением Правительства Российской Федерации от 6 апреля 2019 года N 413.</w:t>
      </w:r>
    </w:p>
    <w:p w:rsidR="00531722" w:rsidRDefault="00531722">
      <w:pPr>
        <w:pStyle w:val="ConsPlusNormal"/>
        <w:spacing w:before="280"/>
        <w:ind w:firstLine="540"/>
        <w:jc w:val="both"/>
      </w:pPr>
      <w:r>
        <w:t xml:space="preserve">2.5. Департамент в случае непредставления претендентом на получение субсидии документов, предусмотренных </w:t>
      </w:r>
      <w:hyperlink w:anchor="P85" w:history="1">
        <w:r>
          <w:rPr>
            <w:color w:val="0000FF"/>
          </w:rPr>
          <w:t>подпунктами 2.4.3</w:t>
        </w:r>
      </w:hyperlink>
      <w:r>
        <w:t xml:space="preserve">, </w:t>
      </w:r>
      <w:hyperlink w:anchor="P86" w:history="1">
        <w:r>
          <w:rPr>
            <w:color w:val="0000FF"/>
          </w:rPr>
          <w:t>2.4.4</w:t>
        </w:r>
      </w:hyperlink>
      <w:r>
        <w:t xml:space="preserve">, </w:t>
      </w:r>
      <w:hyperlink w:anchor="P93" w:history="1">
        <w:r>
          <w:rPr>
            <w:color w:val="0000FF"/>
          </w:rPr>
          <w:t>2.4.10 пункта 2.4 раздела 2</w:t>
        </w:r>
      </w:hyperlink>
      <w:r>
        <w:t xml:space="preserve"> Порядка, запрашивает необходимые сведения в рамках межведомственного взаимодействия.</w:t>
      </w:r>
    </w:p>
    <w:p w:rsidR="00531722" w:rsidRDefault="00531722">
      <w:pPr>
        <w:pStyle w:val="ConsPlusNormal"/>
        <w:spacing w:before="220"/>
        <w:ind w:firstLine="540"/>
        <w:jc w:val="both"/>
      </w:pPr>
      <w:r>
        <w:t>Документы на получение субсидии представляются на бумажном и электронном носителях.</w:t>
      </w:r>
    </w:p>
    <w:p w:rsidR="00531722" w:rsidRDefault="00531722">
      <w:pPr>
        <w:pStyle w:val="ConsPlusNormal"/>
        <w:spacing w:before="220"/>
        <w:ind w:firstLine="540"/>
        <w:jc w:val="both"/>
      </w:pPr>
      <w:r>
        <w:t xml:space="preserve">Порядок нумерации документов в заявке должен соответствовать порядку их перечисления в </w:t>
      </w:r>
      <w:hyperlink w:anchor="P82" w:history="1">
        <w:r>
          <w:rPr>
            <w:color w:val="0000FF"/>
          </w:rPr>
          <w:t>пункте 2.4 раздела 2</w:t>
        </w:r>
      </w:hyperlink>
      <w:r>
        <w:t xml:space="preserve"> Порядка.</w:t>
      </w:r>
    </w:p>
    <w:p w:rsidR="00531722" w:rsidRDefault="00531722">
      <w:pPr>
        <w:pStyle w:val="ConsPlusNormal"/>
        <w:spacing w:before="220"/>
        <w:ind w:firstLine="540"/>
        <w:jc w:val="both"/>
      </w:pPr>
      <w:r>
        <w:t xml:space="preserve">Документы, указанные в </w:t>
      </w:r>
      <w:hyperlink w:anchor="P83" w:history="1">
        <w:r>
          <w:rPr>
            <w:color w:val="0000FF"/>
          </w:rPr>
          <w:t>подпунктах 2.4.1</w:t>
        </w:r>
      </w:hyperlink>
      <w:r>
        <w:t xml:space="preserve"> - </w:t>
      </w:r>
      <w:hyperlink w:anchor="P92" w:history="1">
        <w:r>
          <w:rPr>
            <w:color w:val="0000FF"/>
          </w:rPr>
          <w:t>2.4.9 пункта 2.4 раздела 2</w:t>
        </w:r>
      </w:hyperlink>
      <w:r>
        <w:t xml:space="preserve"> Порядка, должны быть сформированы в отдельный том.</w:t>
      </w:r>
    </w:p>
    <w:p w:rsidR="00531722" w:rsidRDefault="00531722">
      <w:pPr>
        <w:pStyle w:val="ConsPlusNormal"/>
        <w:spacing w:before="220"/>
        <w:ind w:firstLine="540"/>
        <w:jc w:val="both"/>
      </w:pPr>
      <w:r>
        <w:t xml:space="preserve">Документы, указанные в </w:t>
      </w:r>
      <w:hyperlink w:anchor="P93" w:history="1">
        <w:r>
          <w:rPr>
            <w:color w:val="0000FF"/>
          </w:rPr>
          <w:t>подпунктах 2.4.10</w:t>
        </w:r>
      </w:hyperlink>
      <w:r>
        <w:t xml:space="preserve"> - </w:t>
      </w:r>
      <w:hyperlink w:anchor="P101" w:history="1">
        <w:r>
          <w:rPr>
            <w:color w:val="0000FF"/>
          </w:rPr>
          <w:t>2.4.13 пункта 2.4 раздела 2</w:t>
        </w:r>
      </w:hyperlink>
      <w:r>
        <w:t xml:space="preserve"> Порядка, должны быть сформированы в отдельный том.</w:t>
      </w:r>
    </w:p>
    <w:p w:rsidR="00531722" w:rsidRDefault="00531722">
      <w:pPr>
        <w:pStyle w:val="ConsPlusNormal"/>
        <w:spacing w:before="220"/>
        <w:ind w:firstLine="540"/>
        <w:jc w:val="both"/>
      </w:pPr>
      <w:r>
        <w:t xml:space="preserve">Документы, указанные в </w:t>
      </w:r>
      <w:hyperlink w:anchor="P102" w:history="1">
        <w:r>
          <w:rPr>
            <w:color w:val="0000FF"/>
          </w:rPr>
          <w:t>подпункте 2.4.14</w:t>
        </w:r>
      </w:hyperlink>
      <w:r>
        <w:t>, должны быть сформированы в отдельные тома в разрезе каждого транспортного средства с указанием марки, модели, идентификационного номера транспортного средства (VEST), государственного регистрационного знака.</w:t>
      </w:r>
    </w:p>
    <w:p w:rsidR="00531722" w:rsidRDefault="00531722">
      <w:pPr>
        <w:pStyle w:val="ConsPlusNormal"/>
        <w:spacing w:before="220"/>
        <w:ind w:firstLine="540"/>
        <w:jc w:val="both"/>
      </w:pPr>
      <w:r>
        <w:t>Пакеты документов (каждый том) на бумажном носителе должны быть прошиты, пронумерованы, заверены подписью руководителя (уполномоченного представителя) претендента на получение субсидии и скреплены печатью (при наличии).</w:t>
      </w:r>
    </w:p>
    <w:p w:rsidR="00531722" w:rsidRDefault="00531722">
      <w:pPr>
        <w:pStyle w:val="ConsPlusNormal"/>
        <w:spacing w:before="220"/>
        <w:ind w:firstLine="540"/>
        <w:jc w:val="both"/>
      </w:pPr>
      <w:bookmarkStart w:id="18" w:name="P125"/>
      <w:bookmarkEnd w:id="18"/>
      <w:r>
        <w:t xml:space="preserve">2.6. Заявка, указанная в </w:t>
      </w:r>
      <w:hyperlink w:anchor="P82" w:history="1">
        <w:r>
          <w:rPr>
            <w:color w:val="0000FF"/>
          </w:rPr>
          <w:t>пункте 2.4 раздела 2</w:t>
        </w:r>
      </w:hyperlink>
      <w:r>
        <w:t xml:space="preserve"> Порядка, может быть представлена любым из следующих способов:</w:t>
      </w:r>
    </w:p>
    <w:p w:rsidR="00531722" w:rsidRDefault="00531722">
      <w:pPr>
        <w:pStyle w:val="ConsPlusNormal"/>
        <w:spacing w:before="220"/>
        <w:ind w:firstLine="540"/>
        <w:jc w:val="both"/>
      </w:pPr>
      <w:r>
        <w:t>- непосредственно в Департамент;</w:t>
      </w:r>
    </w:p>
    <w:p w:rsidR="00531722" w:rsidRDefault="00531722">
      <w:pPr>
        <w:pStyle w:val="ConsPlusNormal"/>
        <w:spacing w:before="220"/>
        <w:ind w:firstLine="540"/>
        <w:jc w:val="both"/>
      </w:pPr>
      <w:r>
        <w:t>- через центры "Мой бизнес".</w:t>
      </w:r>
    </w:p>
    <w:p w:rsidR="00531722" w:rsidRDefault="00531722">
      <w:pPr>
        <w:pStyle w:val="ConsPlusNormal"/>
        <w:spacing w:before="220"/>
        <w:ind w:firstLine="540"/>
        <w:jc w:val="both"/>
      </w:pPr>
      <w:r>
        <w:t xml:space="preserve">2.7. Заявление на предоставление субсидии, представленное претендентом на получение субсидии через центр "Мой бизнес", регистрируется центром "Мой бизнес" в день его поступления в </w:t>
      </w:r>
      <w:hyperlink w:anchor="P642" w:history="1">
        <w:r>
          <w:rPr>
            <w:color w:val="0000FF"/>
          </w:rPr>
          <w:t>журнале</w:t>
        </w:r>
      </w:hyperlink>
      <w:r>
        <w:t xml:space="preserve"> регистрации (с указанием даты и времени поступления) согласно </w:t>
      </w:r>
      <w:proofErr w:type="gramStart"/>
      <w:r>
        <w:t>приложению</w:t>
      </w:r>
      <w:proofErr w:type="gramEnd"/>
      <w:r>
        <w:t xml:space="preserve"> N 9 к Порядку и в течение 2 (двух) рабочих дней передается в Департамент.</w:t>
      </w:r>
    </w:p>
    <w:p w:rsidR="00531722" w:rsidRDefault="00531722">
      <w:pPr>
        <w:pStyle w:val="ConsPlusNormal"/>
        <w:spacing w:before="220"/>
        <w:ind w:firstLine="540"/>
        <w:jc w:val="both"/>
      </w:pPr>
      <w:r>
        <w:t xml:space="preserve">Регистрация заявлений претендентов на получение субсидии осуществляется Департаментом в журналах регистрации (с указанием даты и времени поступления) согласно </w:t>
      </w:r>
      <w:hyperlink w:anchor="P693" w:history="1">
        <w:proofErr w:type="gramStart"/>
        <w:r>
          <w:rPr>
            <w:color w:val="0000FF"/>
          </w:rPr>
          <w:t>приложениям</w:t>
        </w:r>
        <w:proofErr w:type="gramEnd"/>
        <w:r>
          <w:rPr>
            <w:color w:val="0000FF"/>
          </w:rPr>
          <w:t xml:space="preserve"> N 10</w:t>
        </w:r>
      </w:hyperlink>
      <w:r>
        <w:t xml:space="preserve">, </w:t>
      </w:r>
      <w:hyperlink w:anchor="P749" w:history="1">
        <w:r>
          <w:rPr>
            <w:color w:val="0000FF"/>
          </w:rPr>
          <w:t>N 11</w:t>
        </w:r>
      </w:hyperlink>
      <w:r>
        <w:t xml:space="preserve"> к Порядку в порядке очередности в зависимости от даты и времени их поступления любым из способов, указанных в </w:t>
      </w:r>
      <w:hyperlink w:anchor="P125" w:history="1">
        <w:r>
          <w:rPr>
            <w:color w:val="0000FF"/>
          </w:rPr>
          <w:t>пункте 2.6 раздела 2</w:t>
        </w:r>
      </w:hyperlink>
      <w:r>
        <w:t xml:space="preserve"> Порядка.</w:t>
      </w:r>
    </w:p>
    <w:p w:rsidR="00531722" w:rsidRDefault="00531722">
      <w:pPr>
        <w:pStyle w:val="ConsPlusNormal"/>
        <w:spacing w:before="220"/>
        <w:ind w:firstLine="540"/>
        <w:jc w:val="both"/>
      </w:pPr>
      <w:r>
        <w:lastRenderedPageBreak/>
        <w:t xml:space="preserve">В случае подачи заявки, указанной в </w:t>
      </w:r>
      <w:hyperlink w:anchor="P82" w:history="1">
        <w:r>
          <w:rPr>
            <w:color w:val="0000FF"/>
          </w:rPr>
          <w:t>пункте 2.4 раздела 2</w:t>
        </w:r>
      </w:hyperlink>
      <w:r>
        <w:t xml:space="preserve"> Порядка, через центр "Мой бизнес", датой и временем регистрации заявления на предоставление субсидии Департаментом в журнале регистрации согласно </w:t>
      </w:r>
      <w:proofErr w:type="gramStart"/>
      <w:r>
        <w:t>приложению</w:t>
      </w:r>
      <w:proofErr w:type="gramEnd"/>
      <w:r>
        <w:t xml:space="preserve"> N 11 является дата и время его регистрации центром "Мой бизнес".</w:t>
      </w:r>
    </w:p>
    <w:p w:rsidR="00531722" w:rsidRDefault="00531722">
      <w:pPr>
        <w:pStyle w:val="ConsPlusNormal"/>
        <w:spacing w:before="220"/>
        <w:ind w:firstLine="540"/>
        <w:jc w:val="both"/>
      </w:pPr>
      <w:bookmarkStart w:id="19" w:name="P131"/>
      <w:bookmarkEnd w:id="19"/>
      <w:r>
        <w:t xml:space="preserve">2.8. Департамент в течение 12 (двенадцати) рабочих дней с даты регистрации заявления в журнале регистрации рассматривает его на соответствие требованиям, установленным пунктами 2.2, 2.4 раздела 2 Порядка, а также проводит проверку фактического представления претендентами на получение субсидии скидки на переоборудование владельцам транспортных средств и ее размеров путем сопоставления информации о стоимости переоборудования и размере предоставленной скидки на переоборудование, содержащейся в документах, указанных в </w:t>
      </w:r>
      <w:hyperlink w:anchor="P110" w:history="1">
        <w:r>
          <w:rPr>
            <w:color w:val="0000FF"/>
          </w:rPr>
          <w:t>восьмом</w:t>
        </w:r>
      </w:hyperlink>
      <w:r>
        <w:t xml:space="preserve">, </w:t>
      </w:r>
      <w:hyperlink w:anchor="P112" w:history="1">
        <w:r>
          <w:rPr>
            <w:color w:val="0000FF"/>
          </w:rPr>
          <w:t>девятом</w:t>
        </w:r>
      </w:hyperlink>
      <w:r>
        <w:t xml:space="preserve">, </w:t>
      </w:r>
      <w:hyperlink w:anchor="P114" w:history="1">
        <w:r>
          <w:rPr>
            <w:color w:val="0000FF"/>
          </w:rPr>
          <w:t>одиннадцатом</w:t>
        </w:r>
      </w:hyperlink>
      <w:r>
        <w:t xml:space="preserve">, </w:t>
      </w:r>
      <w:hyperlink w:anchor="P115" w:history="1">
        <w:r>
          <w:rPr>
            <w:color w:val="0000FF"/>
          </w:rPr>
          <w:t>двенадцатом абзацах подпункта 2.4.14 пункта 2.4 раздела 2</w:t>
        </w:r>
      </w:hyperlink>
      <w:r>
        <w:t xml:space="preserve"> Порядка, с информацией, указанной в </w:t>
      </w:r>
      <w:hyperlink w:anchor="P101" w:history="1">
        <w:r>
          <w:rPr>
            <w:color w:val="0000FF"/>
          </w:rPr>
          <w:t>подпункте 2.4.13 пункта 2.4 раздела 2</w:t>
        </w:r>
      </w:hyperlink>
      <w:r>
        <w:t xml:space="preserve"> Порядка (далее - проверка фактического предоставления скидки).</w:t>
      </w:r>
    </w:p>
    <w:p w:rsidR="00531722" w:rsidRDefault="00531722">
      <w:pPr>
        <w:pStyle w:val="ConsPlusNormal"/>
        <w:spacing w:before="220"/>
        <w:ind w:firstLine="540"/>
        <w:jc w:val="both"/>
      </w:pPr>
      <w:r>
        <w:t>Рассмотрение заявлений претендентов на получение субсидии, проверка фактического предоставления скидки осуществляются в порядке очередности с учетом даты и времени их регистрации Департаментом.</w:t>
      </w:r>
    </w:p>
    <w:p w:rsidR="00531722" w:rsidRDefault="00531722">
      <w:pPr>
        <w:pStyle w:val="ConsPlusNormal"/>
        <w:spacing w:before="220"/>
        <w:ind w:firstLine="540"/>
        <w:jc w:val="both"/>
      </w:pPr>
      <w:r>
        <w:t xml:space="preserve">2.9. Департамент в течение 2 (двух) рабочих дней с даты окончания срока рассмотрения заявления, проверки фактического предоставления скидки, указанного в </w:t>
      </w:r>
      <w:hyperlink w:anchor="P131" w:history="1">
        <w:r>
          <w:rPr>
            <w:color w:val="0000FF"/>
          </w:rPr>
          <w:t>пункте 2.8 раздела 2</w:t>
        </w:r>
      </w:hyperlink>
      <w:r>
        <w:t xml:space="preserve"> Порядка, принимает в форме приказа решение о предоставлении субсидии и (или) об отказе в предоставлении субсидии (с указанием причины отказа).</w:t>
      </w:r>
    </w:p>
    <w:p w:rsidR="00531722" w:rsidRDefault="00531722">
      <w:pPr>
        <w:pStyle w:val="ConsPlusNormal"/>
        <w:spacing w:before="220"/>
        <w:ind w:firstLine="540"/>
        <w:jc w:val="both"/>
      </w:pPr>
      <w:r>
        <w:t>О принятом решении Департамент информирует получателей субсидии (при принятии решения о предоставлении субсидии) и (или) претендентов на получение субсидии (при принятии решения об отказе в предоставлении субсидии) в письменной форме не позднее 2 (двух) рабочих дней с даты принятия решения.</w:t>
      </w:r>
    </w:p>
    <w:p w:rsidR="00531722" w:rsidRDefault="00531722">
      <w:pPr>
        <w:pStyle w:val="ConsPlusNormal"/>
        <w:spacing w:before="220"/>
        <w:ind w:firstLine="540"/>
        <w:jc w:val="both"/>
      </w:pPr>
      <w:bookmarkStart w:id="20" w:name="P135"/>
      <w:bookmarkEnd w:id="20"/>
      <w:r>
        <w:t>2.10. Основания для отказа в предоставлении субсидии:</w:t>
      </w:r>
    </w:p>
    <w:p w:rsidR="00531722" w:rsidRDefault="00531722">
      <w:pPr>
        <w:pStyle w:val="ConsPlusNormal"/>
        <w:spacing w:before="220"/>
        <w:ind w:firstLine="540"/>
        <w:jc w:val="both"/>
      </w:pPr>
      <w:r>
        <w:t xml:space="preserve">а) несоответствие претендента на получение субсидии </w:t>
      </w:r>
      <w:hyperlink w:anchor="P277" w:history="1">
        <w:r>
          <w:rPr>
            <w:color w:val="0000FF"/>
          </w:rPr>
          <w:t>требованиям</w:t>
        </w:r>
      </w:hyperlink>
      <w:r>
        <w:t>, установленным приложением N 3 к Порядку;</w:t>
      </w:r>
    </w:p>
    <w:p w:rsidR="00531722" w:rsidRDefault="00531722">
      <w:pPr>
        <w:pStyle w:val="ConsPlusNormal"/>
        <w:spacing w:before="220"/>
        <w:ind w:firstLine="540"/>
        <w:jc w:val="both"/>
      </w:pPr>
      <w:r>
        <w:t xml:space="preserve">б) несоответствие переоборудованных на природный газ (метан) претендентом на получение субсидии транспортных средств требованиям, указанным в </w:t>
      </w:r>
      <w:hyperlink w:anchor="P68" w:history="1">
        <w:r>
          <w:rPr>
            <w:color w:val="0000FF"/>
          </w:rPr>
          <w:t>подпункте "б" пункта 2.2 раздела 2</w:t>
        </w:r>
      </w:hyperlink>
      <w:r>
        <w:t xml:space="preserve"> Порядка;</w:t>
      </w:r>
    </w:p>
    <w:p w:rsidR="00531722" w:rsidRDefault="00531722">
      <w:pPr>
        <w:pStyle w:val="ConsPlusNormal"/>
        <w:spacing w:before="220"/>
        <w:ind w:firstLine="540"/>
        <w:jc w:val="both"/>
      </w:pPr>
      <w:r>
        <w:t xml:space="preserve">в) несоответствие газобаллонного оборудования, использованного при переоборудовании транспортных средств, его компонентов и комплектующих, выполненных работ по переоборудованию </w:t>
      </w:r>
      <w:hyperlink w:anchor="P180" w:history="1">
        <w:r>
          <w:rPr>
            <w:color w:val="0000FF"/>
          </w:rPr>
          <w:t>требованиям</w:t>
        </w:r>
      </w:hyperlink>
      <w:r>
        <w:t>, установленным приложением N 1 к Порядку;</w:t>
      </w:r>
    </w:p>
    <w:p w:rsidR="00531722" w:rsidRDefault="00531722">
      <w:pPr>
        <w:pStyle w:val="ConsPlusNormal"/>
        <w:spacing w:before="220"/>
        <w:ind w:firstLine="540"/>
        <w:jc w:val="both"/>
      </w:pPr>
      <w:r>
        <w:t xml:space="preserve">г) несоответствие документов, представленных претендентом на получение субсидии, требованиям, установленным </w:t>
      </w:r>
      <w:hyperlink w:anchor="P66" w:history="1">
        <w:r>
          <w:rPr>
            <w:color w:val="0000FF"/>
          </w:rPr>
          <w:t>пунктами 2.2</w:t>
        </w:r>
      </w:hyperlink>
      <w:r>
        <w:t xml:space="preserve">, </w:t>
      </w:r>
      <w:hyperlink w:anchor="P82" w:history="1">
        <w:r>
          <w:rPr>
            <w:color w:val="0000FF"/>
          </w:rPr>
          <w:t>2.4 раздела 2</w:t>
        </w:r>
      </w:hyperlink>
      <w:r>
        <w:t xml:space="preserve"> Порядка, или непредставление (представление не в полном объеме) указанных документов;</w:t>
      </w:r>
    </w:p>
    <w:p w:rsidR="00531722" w:rsidRDefault="00531722">
      <w:pPr>
        <w:pStyle w:val="ConsPlusNormal"/>
        <w:spacing w:before="220"/>
        <w:ind w:firstLine="540"/>
        <w:jc w:val="both"/>
      </w:pPr>
      <w:r>
        <w:t>д) недостоверность представленной претендентом на получение субсидии информации;</w:t>
      </w:r>
    </w:p>
    <w:p w:rsidR="00531722" w:rsidRDefault="00531722">
      <w:pPr>
        <w:pStyle w:val="ConsPlusNormal"/>
        <w:spacing w:before="220"/>
        <w:ind w:firstLine="540"/>
        <w:jc w:val="both"/>
      </w:pPr>
      <w:r>
        <w:t xml:space="preserve">е) полное распределение бюджетных ассигнований, доведенных в установленном порядке до Департамента как получателя бюджетных средств в текущем финансовом году на цели, указанные в </w:t>
      </w:r>
      <w:hyperlink w:anchor="P50" w:history="1">
        <w:r>
          <w:rPr>
            <w:color w:val="0000FF"/>
          </w:rPr>
          <w:t>пункте 1.1</w:t>
        </w:r>
      </w:hyperlink>
      <w:r>
        <w:t xml:space="preserve"> Порядка.</w:t>
      </w:r>
    </w:p>
    <w:p w:rsidR="00531722" w:rsidRDefault="00531722">
      <w:pPr>
        <w:pStyle w:val="ConsPlusNormal"/>
        <w:spacing w:before="220"/>
        <w:ind w:firstLine="540"/>
        <w:jc w:val="both"/>
      </w:pPr>
      <w:r>
        <w:t>2.11. Претенденты на получение субсидии, в отношении которых Департаментом принято решение об отказе в предоставлении субсидии, вправе повторно подать заявку, включающую документы на предоставление субсидии, в случае устранения замечаний, ставших основанием для отказа в предоставлении субсидии.</w:t>
      </w:r>
    </w:p>
    <w:p w:rsidR="00531722" w:rsidRDefault="00531722">
      <w:pPr>
        <w:pStyle w:val="ConsPlusNormal"/>
        <w:spacing w:before="280"/>
        <w:ind w:firstLine="540"/>
        <w:jc w:val="both"/>
      </w:pPr>
      <w:r>
        <w:lastRenderedPageBreak/>
        <w:t>2.12. Субсидия предоставляется на основании соглашения, заключенного Департаментом с получателем субсидии в соответствии с типовой формой, установленной департаментом финансов и бюджетной политики Белгородской области.</w:t>
      </w:r>
    </w:p>
    <w:p w:rsidR="00531722" w:rsidRDefault="00531722">
      <w:pPr>
        <w:pStyle w:val="ConsPlusNormal"/>
        <w:spacing w:before="220"/>
        <w:ind w:firstLine="540"/>
        <w:jc w:val="both"/>
      </w:pPr>
      <w:r>
        <w:t>2.13. Департамент в течение 2 (двух) рабочих дней с даты принятия решения о предоставлении субсидии готовит и направляет получателю субсидии проект соглашения в двух экземплярах для подписания.</w:t>
      </w:r>
    </w:p>
    <w:p w:rsidR="00531722" w:rsidRDefault="00531722">
      <w:pPr>
        <w:pStyle w:val="ConsPlusNormal"/>
        <w:spacing w:before="220"/>
        <w:ind w:firstLine="540"/>
        <w:jc w:val="both"/>
      </w:pPr>
      <w:r>
        <w:t>2.14. Получатель субсидии в течение 1 (одного) рабочего дня со дня получения проекта соглашения представляет в Департамент подписанное соглашение в двух экземплярах.</w:t>
      </w:r>
    </w:p>
    <w:p w:rsidR="00531722" w:rsidRDefault="00531722">
      <w:pPr>
        <w:pStyle w:val="ConsPlusNormal"/>
        <w:spacing w:before="220"/>
        <w:ind w:firstLine="540"/>
        <w:jc w:val="both"/>
      </w:pPr>
      <w:bookmarkStart w:id="21" w:name="P147"/>
      <w:bookmarkEnd w:id="21"/>
      <w:r>
        <w:t xml:space="preserve">2.15. Департамент в течение 2 (двух) рабочих дней со дня подписания соглашения формирует и передает в департамент финансов и бюджетной политики Белгородской области на бумажном носителе и в электронной форме заявку в разрезе уровня </w:t>
      </w:r>
      <w:proofErr w:type="spellStart"/>
      <w:r>
        <w:t>софинансирования</w:t>
      </w:r>
      <w:proofErr w:type="spellEnd"/>
      <w:r>
        <w:t xml:space="preserve"> в соответствии с заключенным соглашением о предоставлении субсидии из федерального бюджета бюджету Белгородской области и </w:t>
      </w:r>
      <w:hyperlink w:anchor="P803" w:history="1">
        <w:r>
          <w:rPr>
            <w:color w:val="0000FF"/>
          </w:rPr>
          <w:t>реестр</w:t>
        </w:r>
      </w:hyperlink>
      <w:r>
        <w:t xml:space="preserve"> получателей субсидий по форме согласно приложению N 12 к Порядку с указанием суммы субсидий.</w:t>
      </w:r>
    </w:p>
    <w:p w:rsidR="00531722" w:rsidRDefault="00531722">
      <w:pPr>
        <w:pStyle w:val="ConsPlusNormal"/>
        <w:spacing w:before="220"/>
        <w:ind w:firstLine="540"/>
        <w:jc w:val="both"/>
      </w:pPr>
      <w:bookmarkStart w:id="22" w:name="P148"/>
      <w:bookmarkEnd w:id="22"/>
      <w:r>
        <w:t>2.16. Департамент финансов и бюджетной политики Белгородской области в течение 3 (трех) рабочих дней после получения заявки доводит предельный объем финансирования расходов на лицевой счет Департамента, открытый Департаменту в Управлении Федерального казначейства по Белгородской области.</w:t>
      </w:r>
    </w:p>
    <w:p w:rsidR="00531722" w:rsidRDefault="00531722">
      <w:pPr>
        <w:pStyle w:val="ConsPlusNormal"/>
        <w:spacing w:before="220"/>
        <w:ind w:firstLine="540"/>
        <w:jc w:val="both"/>
      </w:pPr>
      <w:r>
        <w:t xml:space="preserve">2.17. Департамент в течение 1 (одного) рабочего дня со дня доведения предельного объема финансирования расходов на лицевой счет Департамента, указанного в </w:t>
      </w:r>
      <w:hyperlink w:anchor="P148" w:history="1">
        <w:r>
          <w:rPr>
            <w:color w:val="0000FF"/>
          </w:rPr>
          <w:t>пункте 2.16 раздела 2</w:t>
        </w:r>
      </w:hyperlink>
      <w:r>
        <w:t xml:space="preserve"> Порядка, представляет в Управление Федерального казначейства по Белгородской области реестры получателей субсидий и заявки на кассовый расход для перечисления субсидий на расчетные счета получателей субсидий, открытые ими в российских кредитных организациях.</w:t>
      </w:r>
    </w:p>
    <w:p w:rsidR="00531722" w:rsidRDefault="00531722">
      <w:pPr>
        <w:pStyle w:val="ConsPlusNormal"/>
        <w:spacing w:before="220"/>
        <w:ind w:firstLine="540"/>
        <w:jc w:val="both"/>
      </w:pPr>
      <w:bookmarkStart w:id="23" w:name="P150"/>
      <w:bookmarkEnd w:id="23"/>
      <w:r>
        <w:t>2.18. Управление Федерального казначейства по Белгородской области при получении заявки на кассовый расход осуществляет кассовые выплаты с лицевого счета получателя бюджетных средств, открытого Департаменту, в порядке и сроки, установленные действующим законодательством.</w:t>
      </w:r>
    </w:p>
    <w:p w:rsidR="00531722" w:rsidRDefault="00531722">
      <w:pPr>
        <w:pStyle w:val="ConsPlusNormal"/>
        <w:spacing w:before="220"/>
        <w:ind w:firstLine="540"/>
        <w:jc w:val="both"/>
      </w:pPr>
      <w:r>
        <w:t xml:space="preserve">2.19. При повторном обращении за получением субсидии в текущем финансовом году получатель субсидии представляет документы, указанные в </w:t>
      </w:r>
      <w:hyperlink w:anchor="P83" w:history="1">
        <w:r>
          <w:rPr>
            <w:color w:val="0000FF"/>
          </w:rPr>
          <w:t>подпунктах 2.4.1</w:t>
        </w:r>
      </w:hyperlink>
      <w:r>
        <w:t xml:space="preserve">, </w:t>
      </w:r>
      <w:hyperlink w:anchor="P93" w:history="1">
        <w:r>
          <w:rPr>
            <w:color w:val="0000FF"/>
          </w:rPr>
          <w:t>2.4.10</w:t>
        </w:r>
      </w:hyperlink>
      <w:r>
        <w:t xml:space="preserve"> - </w:t>
      </w:r>
      <w:hyperlink w:anchor="P102" w:history="1">
        <w:r>
          <w:rPr>
            <w:color w:val="0000FF"/>
          </w:rPr>
          <w:t>2.4.14 пункта 2.4 раздела 2</w:t>
        </w:r>
      </w:hyperlink>
      <w:r>
        <w:t xml:space="preserve"> Порядка. В случае изменения информации, отраженной в документах, ранее представленных в Департамент и предусмотренных </w:t>
      </w:r>
      <w:hyperlink w:anchor="P84" w:history="1">
        <w:r>
          <w:rPr>
            <w:color w:val="0000FF"/>
          </w:rPr>
          <w:t>подпунктами 2.4.2</w:t>
        </w:r>
      </w:hyperlink>
      <w:r>
        <w:t xml:space="preserve"> - </w:t>
      </w:r>
      <w:hyperlink w:anchor="P92" w:history="1">
        <w:r>
          <w:rPr>
            <w:color w:val="0000FF"/>
          </w:rPr>
          <w:t>2.4.9 пункта 2.4 раздела 2</w:t>
        </w:r>
      </w:hyperlink>
      <w:r>
        <w:t xml:space="preserve"> Порядка, получатель субсидии представляет документы, подтверждающие соответствующие изменения.</w:t>
      </w:r>
    </w:p>
    <w:p w:rsidR="00531722" w:rsidRDefault="00531722">
      <w:pPr>
        <w:pStyle w:val="ConsPlusNormal"/>
        <w:spacing w:before="220"/>
        <w:ind w:firstLine="540"/>
        <w:jc w:val="both"/>
      </w:pPr>
      <w:r>
        <w:t xml:space="preserve">Представленные при повторном обращении получателем субсидии документы рассматриваются Департаментом в порядке, установленном в </w:t>
      </w:r>
      <w:hyperlink w:anchor="P131" w:history="1">
        <w:r>
          <w:rPr>
            <w:color w:val="0000FF"/>
          </w:rPr>
          <w:t>пунктах 2.8</w:t>
        </w:r>
      </w:hyperlink>
      <w:r>
        <w:t xml:space="preserve"> - </w:t>
      </w:r>
      <w:hyperlink w:anchor="P135" w:history="1">
        <w:r>
          <w:rPr>
            <w:color w:val="0000FF"/>
          </w:rPr>
          <w:t>2.10 раздела 2</w:t>
        </w:r>
      </w:hyperlink>
      <w:r>
        <w:t xml:space="preserve"> Порядка.</w:t>
      </w:r>
    </w:p>
    <w:p w:rsidR="00531722" w:rsidRDefault="00531722">
      <w:pPr>
        <w:pStyle w:val="ConsPlusNormal"/>
        <w:spacing w:before="220"/>
        <w:ind w:firstLine="540"/>
        <w:jc w:val="both"/>
      </w:pPr>
      <w:r>
        <w:t>2.20. Департамент в течение 2 (двух) рабочих дней с даты принятия решения о предоставлении субсидии готовит и направляет получателю субсидии проект дополнительного соглашения к соглашению (далее - дополнительное соглашение) в двух экземплярах для подписания.</w:t>
      </w:r>
    </w:p>
    <w:p w:rsidR="00531722" w:rsidRDefault="00531722">
      <w:pPr>
        <w:pStyle w:val="ConsPlusNormal"/>
        <w:spacing w:before="220"/>
        <w:ind w:firstLine="540"/>
        <w:jc w:val="both"/>
      </w:pPr>
      <w:r>
        <w:t>2.21. Получатель субсидии в течение 1 (одного) рабочего дня со дня получения проекта дополнительного соглашения представляет в Департамент подписанное дополнительное соглашение в двух экземплярах.</w:t>
      </w:r>
    </w:p>
    <w:p w:rsidR="00531722" w:rsidRDefault="00531722">
      <w:pPr>
        <w:pStyle w:val="ConsPlusNormal"/>
        <w:spacing w:before="220"/>
        <w:ind w:firstLine="540"/>
        <w:jc w:val="both"/>
      </w:pPr>
      <w:r>
        <w:t xml:space="preserve">2.22. Перечисление субсидии на расчетный счет получателя субсидии осуществляется в соответствии с </w:t>
      </w:r>
      <w:hyperlink w:anchor="P147" w:history="1">
        <w:r>
          <w:rPr>
            <w:color w:val="0000FF"/>
          </w:rPr>
          <w:t>пунктами 2.15</w:t>
        </w:r>
      </w:hyperlink>
      <w:r>
        <w:t xml:space="preserve"> - </w:t>
      </w:r>
      <w:hyperlink w:anchor="P150" w:history="1">
        <w:r>
          <w:rPr>
            <w:color w:val="0000FF"/>
          </w:rPr>
          <w:t>2.18 раздела 2</w:t>
        </w:r>
      </w:hyperlink>
      <w:r>
        <w:t xml:space="preserve"> Порядка.</w:t>
      </w:r>
    </w:p>
    <w:p w:rsidR="00531722" w:rsidRDefault="00531722">
      <w:pPr>
        <w:pStyle w:val="ConsPlusNormal"/>
        <w:jc w:val="both"/>
      </w:pPr>
    </w:p>
    <w:p w:rsidR="00531722" w:rsidRDefault="00531722">
      <w:pPr>
        <w:pStyle w:val="ConsPlusTitle"/>
        <w:jc w:val="center"/>
        <w:outlineLvl w:val="1"/>
      </w:pPr>
      <w:r>
        <w:lastRenderedPageBreak/>
        <w:t>3. Требования к осуществлению контроля за соблюдением</w:t>
      </w:r>
    </w:p>
    <w:p w:rsidR="00531722" w:rsidRDefault="00531722">
      <w:pPr>
        <w:pStyle w:val="ConsPlusTitle"/>
        <w:jc w:val="center"/>
      </w:pPr>
      <w:r>
        <w:t>условий, целей и порядка предоставления субсидий</w:t>
      </w:r>
    </w:p>
    <w:p w:rsidR="00531722" w:rsidRDefault="00531722">
      <w:pPr>
        <w:pStyle w:val="ConsPlusTitle"/>
        <w:jc w:val="center"/>
      </w:pPr>
      <w:r>
        <w:t>и ответственность за их нарушение</w:t>
      </w:r>
    </w:p>
    <w:p w:rsidR="00531722" w:rsidRDefault="00531722">
      <w:pPr>
        <w:pStyle w:val="ConsPlusNormal"/>
        <w:jc w:val="both"/>
      </w:pPr>
    </w:p>
    <w:p w:rsidR="00531722" w:rsidRDefault="00531722">
      <w:pPr>
        <w:pStyle w:val="ConsPlusNormal"/>
        <w:ind w:firstLine="540"/>
        <w:jc w:val="both"/>
      </w:pPr>
      <w:r>
        <w:t>3.1. Департамент и органы государственного финансового контроля осуществляют проверку соблюдения получателями субсидии условий, целей и порядка предоставления субсидий.</w:t>
      </w:r>
    </w:p>
    <w:p w:rsidR="00531722" w:rsidRDefault="00531722">
      <w:pPr>
        <w:pStyle w:val="ConsPlusNormal"/>
        <w:spacing w:before="220"/>
        <w:ind w:firstLine="540"/>
        <w:jc w:val="both"/>
      </w:pPr>
      <w:r>
        <w:t>3.2. В случае установления Департаментом или получения от органов государственного финансового контроля информации о факте (фактах) нарушения получателями условий, целей и порядка предоставления субсидий, предусмотренных Порядком, в том числе указания в документах, представленных получателем субсидии в соответствии с Порядком, недостоверных сведений, Департамент направляет получателю требование об обеспечении возврата субсидий в областной бюджет в размере и в сроки, определенные в указанном требовании.</w:t>
      </w:r>
    </w:p>
    <w:p w:rsidR="00531722" w:rsidRDefault="00531722">
      <w:pPr>
        <w:pStyle w:val="ConsPlusNormal"/>
        <w:spacing w:before="220"/>
        <w:ind w:firstLine="540"/>
        <w:jc w:val="both"/>
      </w:pPr>
      <w:r>
        <w:t>3.3. В случае невыполнения получателем субсидии требования об обеспечении возврата субсидий взыскание производится в судебном порядке в соответствии с законодательством Российской Федерации.</w:t>
      </w:r>
    </w:p>
    <w:p w:rsidR="00531722" w:rsidRDefault="00531722">
      <w:pPr>
        <w:pStyle w:val="ConsPlusNormal"/>
        <w:jc w:val="both"/>
      </w:pPr>
    </w:p>
    <w:p w:rsidR="00531722" w:rsidRDefault="00531722">
      <w:pPr>
        <w:pStyle w:val="ConsPlusNormal"/>
        <w:jc w:val="both"/>
      </w:pPr>
    </w:p>
    <w:p w:rsidR="00531722" w:rsidRDefault="00531722">
      <w:pPr>
        <w:pStyle w:val="ConsPlusNormal"/>
        <w:jc w:val="right"/>
        <w:outlineLvl w:val="1"/>
      </w:pPr>
      <w:r>
        <w:t>Приложение N 1</w:t>
      </w:r>
    </w:p>
    <w:p w:rsidR="00531722" w:rsidRDefault="00531722">
      <w:pPr>
        <w:pStyle w:val="ConsPlusNormal"/>
        <w:jc w:val="right"/>
      </w:pPr>
      <w:r>
        <w:t>к Порядку предоставления субсидий</w:t>
      </w:r>
    </w:p>
    <w:p w:rsidR="00531722" w:rsidRDefault="00531722">
      <w:pPr>
        <w:pStyle w:val="ConsPlusNormal"/>
        <w:jc w:val="right"/>
      </w:pPr>
      <w:r>
        <w:t>из областного бюджета на условиях</w:t>
      </w:r>
    </w:p>
    <w:p w:rsidR="00531722" w:rsidRDefault="00531722">
      <w:pPr>
        <w:pStyle w:val="ConsPlusNormal"/>
        <w:jc w:val="right"/>
      </w:pPr>
      <w:proofErr w:type="spellStart"/>
      <w:r>
        <w:t>софинансирования</w:t>
      </w:r>
      <w:proofErr w:type="spellEnd"/>
      <w:r>
        <w:t xml:space="preserve"> расходных обязательств</w:t>
      </w:r>
    </w:p>
    <w:p w:rsidR="00531722" w:rsidRDefault="00531722">
      <w:pPr>
        <w:pStyle w:val="ConsPlusNormal"/>
        <w:jc w:val="right"/>
      </w:pPr>
      <w:r>
        <w:t>области за счет средств федерального</w:t>
      </w:r>
    </w:p>
    <w:p w:rsidR="00531722" w:rsidRDefault="00531722">
      <w:pPr>
        <w:pStyle w:val="ConsPlusNormal"/>
        <w:jc w:val="right"/>
      </w:pPr>
      <w:r>
        <w:t>бюджета юридическим лицам, индивидуальным</w:t>
      </w:r>
    </w:p>
    <w:p w:rsidR="00531722" w:rsidRDefault="00531722">
      <w:pPr>
        <w:pStyle w:val="ConsPlusNormal"/>
        <w:jc w:val="right"/>
      </w:pPr>
      <w:r>
        <w:t>предпринимателям в рамках реализации</w:t>
      </w:r>
    </w:p>
    <w:p w:rsidR="00531722" w:rsidRDefault="00531722">
      <w:pPr>
        <w:pStyle w:val="ConsPlusNormal"/>
        <w:jc w:val="right"/>
      </w:pPr>
      <w:r>
        <w:t>мероприятия "Переоборудование транспортных</w:t>
      </w:r>
    </w:p>
    <w:p w:rsidR="00531722" w:rsidRDefault="00531722">
      <w:pPr>
        <w:pStyle w:val="ConsPlusNormal"/>
        <w:jc w:val="right"/>
      </w:pPr>
      <w:r>
        <w:t>средств на использование природного газа</w:t>
      </w:r>
    </w:p>
    <w:p w:rsidR="00531722" w:rsidRDefault="00531722">
      <w:pPr>
        <w:pStyle w:val="ConsPlusNormal"/>
        <w:jc w:val="right"/>
      </w:pPr>
      <w:r>
        <w:t>(метана) в качестве моторного топлива"</w:t>
      </w:r>
    </w:p>
    <w:p w:rsidR="00531722" w:rsidRDefault="00531722">
      <w:pPr>
        <w:pStyle w:val="ConsPlusNormal"/>
        <w:jc w:val="both"/>
      </w:pPr>
    </w:p>
    <w:p w:rsidR="00531722" w:rsidRDefault="00531722">
      <w:pPr>
        <w:pStyle w:val="ConsPlusTitle"/>
        <w:jc w:val="center"/>
      </w:pPr>
      <w:bookmarkStart w:id="24" w:name="P180"/>
      <w:bookmarkEnd w:id="24"/>
      <w:r>
        <w:t>Требования к используемому газобаллонному оборудованию, его</w:t>
      </w:r>
    </w:p>
    <w:p w:rsidR="00531722" w:rsidRDefault="00531722">
      <w:pPr>
        <w:pStyle w:val="ConsPlusTitle"/>
        <w:jc w:val="center"/>
      </w:pPr>
      <w:r>
        <w:t>компонентам и комплектующим и выполняемым работам</w:t>
      </w:r>
    </w:p>
    <w:p w:rsidR="00531722" w:rsidRDefault="00531722">
      <w:pPr>
        <w:pStyle w:val="ConsPlusTitle"/>
        <w:jc w:val="center"/>
      </w:pPr>
      <w:r>
        <w:t>по переоборудованию транспортных средств на использование</w:t>
      </w:r>
    </w:p>
    <w:p w:rsidR="00531722" w:rsidRDefault="00531722">
      <w:pPr>
        <w:pStyle w:val="ConsPlusTitle"/>
        <w:jc w:val="center"/>
      </w:pPr>
      <w:r>
        <w:t>природного газа (метана) в качестве моторного топлива</w:t>
      </w:r>
    </w:p>
    <w:p w:rsidR="00531722" w:rsidRDefault="00531722">
      <w:pPr>
        <w:pStyle w:val="ConsPlusNormal"/>
        <w:ind w:firstLine="540"/>
        <w:jc w:val="both"/>
      </w:pPr>
    </w:p>
    <w:p w:rsidR="00531722" w:rsidRDefault="00531722">
      <w:pPr>
        <w:pStyle w:val="ConsPlusNormal"/>
        <w:ind w:firstLine="540"/>
        <w:jc w:val="both"/>
      </w:pPr>
      <w:r>
        <w:t>1. Требования к используемому газобаллонному оборудованию, его компонентам и комплектующим (далее - оборудование):</w:t>
      </w:r>
    </w:p>
    <w:p w:rsidR="00531722" w:rsidRDefault="00531722">
      <w:pPr>
        <w:pStyle w:val="ConsPlusNormal"/>
        <w:spacing w:before="220"/>
        <w:ind w:firstLine="540"/>
        <w:jc w:val="both"/>
      </w:pPr>
      <w:r>
        <w:t>- соответствие типа газобаллонного оборудования требованиям Правил Европейской экономической комиссии ООН (ЕЭК ООН N 115-02) "Единообразные предписания, касающиеся официального утверждения специальных модифицированных систем СПГ (сжатый природный газ), предназначенных для установки на механических транспортных средствах, в двигателях которых используется СПГ", подтвержденное сертификатом соответствия;</w:t>
      </w:r>
    </w:p>
    <w:p w:rsidR="00531722" w:rsidRDefault="00531722">
      <w:pPr>
        <w:pStyle w:val="ConsPlusNormal"/>
        <w:spacing w:before="220"/>
        <w:ind w:firstLine="540"/>
        <w:jc w:val="both"/>
      </w:pPr>
      <w:r>
        <w:t>- соответствие использованных элементов (компонентов) оборудования требованиям Правил Европейской экономической комиссии ООН (ЕЭК ООН N 110) "Единообразные предписания, касающиеся официального утверждения: I. элементов специального оборудования механических транспортных средств, двигатели которых работают на компримированном природном газе (КПГ) и (или) сжиженном природном газе (СПГ), II, транспортных средств в отношении установки элементов специального оборудования официально утвержденного типа для использования в их двигателях компримированного природного газа (КПГ) и (или) сжиженного природного газа (СПГ)", подтвержденное сертификатом соответствия;</w:t>
      </w:r>
    </w:p>
    <w:p w:rsidR="00531722" w:rsidRDefault="00531722">
      <w:pPr>
        <w:pStyle w:val="ConsPlusNormal"/>
        <w:spacing w:before="220"/>
        <w:ind w:firstLine="540"/>
        <w:jc w:val="both"/>
      </w:pPr>
      <w:r>
        <w:t>- оборудование должно быть новым (ранее не бывшим в употреблении);</w:t>
      </w:r>
    </w:p>
    <w:p w:rsidR="00531722" w:rsidRDefault="00531722">
      <w:pPr>
        <w:pStyle w:val="ConsPlusNormal"/>
        <w:spacing w:before="280"/>
        <w:ind w:firstLine="540"/>
        <w:jc w:val="both"/>
      </w:pPr>
      <w:r>
        <w:lastRenderedPageBreak/>
        <w:t>- газовый баллон должен иметь год выпуска не ранее года, предшествующего текущему, и должен быть оснащен автоматическим вентилем с предохранительным устройством;</w:t>
      </w:r>
    </w:p>
    <w:p w:rsidR="00531722" w:rsidRDefault="00531722">
      <w:pPr>
        <w:pStyle w:val="ConsPlusNormal"/>
        <w:spacing w:before="280"/>
        <w:ind w:firstLine="540"/>
        <w:jc w:val="both"/>
      </w:pPr>
      <w:r>
        <w:t>- газовый баллон должен быть отечественного производства:</w:t>
      </w:r>
    </w:p>
    <w:p w:rsidR="00531722" w:rsidRDefault="00531722">
      <w:pPr>
        <w:pStyle w:val="ConsPlusNormal"/>
        <w:spacing w:before="220"/>
        <w:ind w:firstLine="540"/>
        <w:jc w:val="both"/>
      </w:pPr>
      <w:r>
        <w:t>баллон I типа - начиная с 2021 года;</w:t>
      </w:r>
    </w:p>
    <w:p w:rsidR="00531722" w:rsidRDefault="00531722">
      <w:pPr>
        <w:pStyle w:val="ConsPlusNormal"/>
        <w:spacing w:before="220"/>
        <w:ind w:firstLine="540"/>
        <w:jc w:val="both"/>
      </w:pPr>
      <w:r>
        <w:t>баллон II типа - начиная с 2022 года;</w:t>
      </w:r>
    </w:p>
    <w:p w:rsidR="00531722" w:rsidRDefault="00531722">
      <w:pPr>
        <w:pStyle w:val="ConsPlusNormal"/>
        <w:spacing w:before="220"/>
        <w:ind w:firstLine="540"/>
        <w:jc w:val="both"/>
      </w:pPr>
      <w:r>
        <w:t>баллон III типа - начиная с 2020 года.</w:t>
      </w:r>
    </w:p>
    <w:p w:rsidR="00531722" w:rsidRDefault="00531722">
      <w:pPr>
        <w:pStyle w:val="ConsPlusNormal"/>
        <w:spacing w:before="220"/>
        <w:ind w:firstLine="540"/>
        <w:jc w:val="both"/>
      </w:pPr>
      <w:r>
        <w:t>2. Требования к иным комплектующим:</w:t>
      </w:r>
    </w:p>
    <w:p w:rsidR="00531722" w:rsidRDefault="00531722">
      <w:pPr>
        <w:pStyle w:val="ConsPlusNormal"/>
        <w:spacing w:before="280"/>
        <w:ind w:firstLine="540"/>
        <w:jc w:val="both"/>
      </w:pPr>
      <w:r>
        <w:t xml:space="preserve">- при </w:t>
      </w:r>
      <w:proofErr w:type="spellStart"/>
      <w:r>
        <w:t>ремоторизации</w:t>
      </w:r>
      <w:proofErr w:type="spellEnd"/>
      <w:r>
        <w:t xml:space="preserve"> транспортного средства устанавливаемый двигатель должен быть новым (ранее не бывшим в употреблении) и произведенным на территории Российской Федерации.</w:t>
      </w:r>
    </w:p>
    <w:p w:rsidR="00531722" w:rsidRDefault="00531722">
      <w:pPr>
        <w:pStyle w:val="ConsPlusNormal"/>
        <w:spacing w:before="220"/>
        <w:ind w:firstLine="540"/>
        <w:jc w:val="both"/>
      </w:pPr>
      <w:r>
        <w:t>3. Требования к выполняемым работам по переоборудованию транспортных средств на использование природного газа в качестве моторного топлива:</w:t>
      </w:r>
    </w:p>
    <w:p w:rsidR="00531722" w:rsidRDefault="00531722">
      <w:pPr>
        <w:pStyle w:val="ConsPlusNormal"/>
        <w:spacing w:before="220"/>
        <w:ind w:firstLine="540"/>
        <w:jc w:val="both"/>
      </w:pPr>
      <w:r>
        <w:t>- работы должны выполняться в соответствии с требованиями технического регламента Таможенного союза ТР ТС 018/2011 "О безопасности колесных транспортных средств" и ГОСТ 31972-2013 "Автомобильные транспортные средства. Порядок и процедуры методов контроля установки газобаллонного оборудования";</w:t>
      </w:r>
    </w:p>
    <w:p w:rsidR="00531722" w:rsidRDefault="00531722">
      <w:pPr>
        <w:pStyle w:val="ConsPlusNormal"/>
        <w:spacing w:before="220"/>
        <w:ind w:firstLine="540"/>
        <w:jc w:val="both"/>
      </w:pPr>
      <w:r>
        <w:t>- минимальный гарантийный срок на выполняемые работы - 1 год или 30000 км (что наступит раньше);</w:t>
      </w:r>
    </w:p>
    <w:p w:rsidR="00531722" w:rsidRDefault="00531722">
      <w:pPr>
        <w:pStyle w:val="ConsPlusNormal"/>
        <w:spacing w:before="220"/>
        <w:ind w:firstLine="540"/>
        <w:jc w:val="both"/>
      </w:pPr>
      <w:r>
        <w:t>- проведение инструктажа владельца переоборудованного транспортного средства об особенностях эксплуатации и обслуживания такого транспортного средства.</w:t>
      </w:r>
    </w:p>
    <w:p w:rsidR="00531722" w:rsidRDefault="00531722">
      <w:pPr>
        <w:spacing w:after="1"/>
      </w:pPr>
    </w:p>
    <w:p w:rsidR="00531722" w:rsidRDefault="00531722">
      <w:pPr>
        <w:pStyle w:val="ConsPlusNormal"/>
        <w:jc w:val="both"/>
      </w:pPr>
    </w:p>
    <w:p w:rsidR="00531722" w:rsidRDefault="00531722">
      <w:pPr>
        <w:pStyle w:val="ConsPlusNormal"/>
        <w:jc w:val="right"/>
        <w:outlineLvl w:val="1"/>
      </w:pPr>
      <w:r>
        <w:t>Приложение N 2</w:t>
      </w:r>
    </w:p>
    <w:p w:rsidR="00531722" w:rsidRDefault="00531722">
      <w:pPr>
        <w:pStyle w:val="ConsPlusNormal"/>
        <w:jc w:val="right"/>
      </w:pPr>
      <w:r>
        <w:t>к Порядку предоставления субсидий</w:t>
      </w:r>
    </w:p>
    <w:p w:rsidR="00531722" w:rsidRDefault="00531722">
      <w:pPr>
        <w:pStyle w:val="ConsPlusNormal"/>
        <w:jc w:val="right"/>
      </w:pPr>
      <w:r>
        <w:t>из областного бюджета на условиях</w:t>
      </w:r>
    </w:p>
    <w:p w:rsidR="00531722" w:rsidRDefault="00531722">
      <w:pPr>
        <w:pStyle w:val="ConsPlusNormal"/>
        <w:jc w:val="right"/>
      </w:pPr>
      <w:proofErr w:type="spellStart"/>
      <w:r>
        <w:t>софинансирования</w:t>
      </w:r>
      <w:proofErr w:type="spellEnd"/>
      <w:r>
        <w:t xml:space="preserve"> расходных обязательств</w:t>
      </w:r>
    </w:p>
    <w:p w:rsidR="00531722" w:rsidRDefault="00531722">
      <w:pPr>
        <w:pStyle w:val="ConsPlusNormal"/>
        <w:jc w:val="right"/>
      </w:pPr>
      <w:r>
        <w:t>области за счет средств федерального</w:t>
      </w:r>
    </w:p>
    <w:p w:rsidR="00531722" w:rsidRDefault="00531722">
      <w:pPr>
        <w:pStyle w:val="ConsPlusNormal"/>
        <w:jc w:val="right"/>
      </w:pPr>
      <w:r>
        <w:t>бюджета юридическим лицам, индивидуальным</w:t>
      </w:r>
    </w:p>
    <w:p w:rsidR="00531722" w:rsidRDefault="00531722">
      <w:pPr>
        <w:pStyle w:val="ConsPlusNormal"/>
        <w:jc w:val="right"/>
      </w:pPr>
      <w:r>
        <w:t>предпринимателям в рамках реализации</w:t>
      </w:r>
    </w:p>
    <w:p w:rsidR="00531722" w:rsidRDefault="00531722">
      <w:pPr>
        <w:pStyle w:val="ConsPlusNormal"/>
        <w:jc w:val="right"/>
      </w:pPr>
      <w:r>
        <w:t>мероприятия "Переоборудование транспортных</w:t>
      </w:r>
    </w:p>
    <w:p w:rsidR="00531722" w:rsidRDefault="00531722">
      <w:pPr>
        <w:pStyle w:val="ConsPlusNormal"/>
        <w:jc w:val="right"/>
      </w:pPr>
      <w:r>
        <w:t>средств на использование природного газа</w:t>
      </w:r>
    </w:p>
    <w:p w:rsidR="00531722" w:rsidRDefault="00531722">
      <w:pPr>
        <w:pStyle w:val="ConsPlusNormal"/>
        <w:jc w:val="right"/>
      </w:pPr>
      <w:r>
        <w:t>(метана) в качестве моторного топлива"</w:t>
      </w:r>
    </w:p>
    <w:p w:rsidR="00531722" w:rsidRDefault="00531722">
      <w:pPr>
        <w:pStyle w:val="ConsPlusNormal"/>
        <w:jc w:val="both"/>
      </w:pPr>
    </w:p>
    <w:p w:rsidR="00531722" w:rsidRDefault="00531722">
      <w:pPr>
        <w:pStyle w:val="ConsPlusTitle"/>
        <w:jc w:val="center"/>
      </w:pPr>
      <w:bookmarkStart w:id="25" w:name="P220"/>
      <w:bookmarkEnd w:id="25"/>
      <w:r>
        <w:t>Общие требования к порядку определения размера субсидий</w:t>
      </w:r>
    </w:p>
    <w:p w:rsidR="00531722" w:rsidRDefault="00531722">
      <w:pPr>
        <w:pStyle w:val="ConsPlusTitle"/>
        <w:jc w:val="center"/>
      </w:pPr>
      <w:r>
        <w:t xml:space="preserve">из областного бюджета на условиях </w:t>
      </w:r>
      <w:proofErr w:type="spellStart"/>
      <w:r>
        <w:t>софинансирования</w:t>
      </w:r>
      <w:proofErr w:type="spellEnd"/>
      <w:r>
        <w:t xml:space="preserve"> расходных</w:t>
      </w:r>
    </w:p>
    <w:p w:rsidR="00531722" w:rsidRDefault="00531722">
      <w:pPr>
        <w:pStyle w:val="ConsPlusTitle"/>
        <w:jc w:val="center"/>
      </w:pPr>
      <w:r>
        <w:t>обязательств области за счет средств федерального бюджета</w:t>
      </w:r>
    </w:p>
    <w:p w:rsidR="00531722" w:rsidRDefault="00531722">
      <w:pPr>
        <w:pStyle w:val="ConsPlusTitle"/>
        <w:jc w:val="center"/>
      </w:pPr>
      <w:r>
        <w:t>юридическим лицам и индивидуальным предпринимателям в рамках</w:t>
      </w:r>
    </w:p>
    <w:p w:rsidR="00531722" w:rsidRDefault="00531722">
      <w:pPr>
        <w:pStyle w:val="ConsPlusTitle"/>
        <w:jc w:val="center"/>
      </w:pPr>
      <w:r>
        <w:t>реализации мероприятия "Переоборудование транспортных</w:t>
      </w:r>
    </w:p>
    <w:p w:rsidR="00531722" w:rsidRDefault="00531722">
      <w:pPr>
        <w:pStyle w:val="ConsPlusTitle"/>
        <w:jc w:val="center"/>
      </w:pPr>
      <w:r>
        <w:t>средств на использование природного газа (метана)</w:t>
      </w:r>
    </w:p>
    <w:p w:rsidR="00531722" w:rsidRDefault="00531722">
      <w:pPr>
        <w:pStyle w:val="ConsPlusTitle"/>
        <w:jc w:val="center"/>
      </w:pPr>
      <w:r>
        <w:t>в качестве моторного топлива"</w:t>
      </w:r>
    </w:p>
    <w:p w:rsidR="00531722" w:rsidRDefault="00531722">
      <w:pPr>
        <w:pStyle w:val="ConsPlusNormal"/>
        <w:spacing w:before="280"/>
        <w:ind w:firstLine="540"/>
        <w:jc w:val="both"/>
      </w:pPr>
      <w:r>
        <w:t xml:space="preserve">Размер субсидии юридическим лицам и индивидуальным предпринимателям, выполняющим работы по переоборудованию транспортных средств на использование природного газа (метана) в качестве моторного топлива (далее - субсидия), определяется равным размеру скидки, предоставленной юридическими лицами и индивидуальными предпринимателями, </w:t>
      </w:r>
      <w:r>
        <w:lastRenderedPageBreak/>
        <w:t xml:space="preserve">выполняющими работы по переоборудованию транспортных средств на использование природного газа (метана) в качестве моторного топлива, владельцу транспортного средства, но не более одной трети общей стоимости работ по такому переоборудованию (включая стоимость газобаллонного оборудования) и не более максимального размера, указанного в </w:t>
      </w:r>
      <w:hyperlink w:anchor="P233" w:history="1">
        <w:r>
          <w:rPr>
            <w:color w:val="0000FF"/>
          </w:rPr>
          <w:t>таблице 1</w:t>
        </w:r>
      </w:hyperlink>
      <w:r>
        <w:t>.</w:t>
      </w:r>
    </w:p>
    <w:p w:rsidR="00531722" w:rsidRDefault="00531722">
      <w:pPr>
        <w:pStyle w:val="ConsPlusNormal"/>
        <w:spacing w:before="220"/>
        <w:ind w:firstLine="540"/>
        <w:jc w:val="both"/>
      </w:pPr>
      <w:r>
        <w:t>В случае участия юридического лица или индивидуального предпринимателя, выполняющих работы по переоборудованию транспортных средств на использование природного газа (метана) в качестве моторного топлива, владельца транспортного средства в иных программах стимулирования переоборудования транспортных средств на использование природного газа (метана) в качестве моторного топлива (в том числе за счет средств бюджета субъекта Российской Федерации, местного бюджета, внебюджетных источников) размер субсидии определяется исходя из полной стоимости работ по переоборудованию без учета эффекта от участия в таких дополнительных программах.</w:t>
      </w:r>
    </w:p>
    <w:p w:rsidR="00531722" w:rsidRDefault="00531722">
      <w:pPr>
        <w:pStyle w:val="ConsPlusNormal"/>
        <w:jc w:val="both"/>
      </w:pPr>
    </w:p>
    <w:p w:rsidR="00531722" w:rsidRDefault="00531722">
      <w:pPr>
        <w:pStyle w:val="ConsPlusNormal"/>
        <w:spacing w:before="280"/>
        <w:jc w:val="right"/>
        <w:outlineLvl w:val="2"/>
      </w:pPr>
      <w:bookmarkStart w:id="26" w:name="P233"/>
      <w:bookmarkEnd w:id="26"/>
      <w:r>
        <w:t>Таблица 1</w:t>
      </w:r>
    </w:p>
    <w:p w:rsidR="00531722" w:rsidRDefault="005317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2891"/>
      </w:tblGrid>
      <w:tr w:rsidR="00531722">
        <w:tc>
          <w:tcPr>
            <w:tcW w:w="5329" w:type="dxa"/>
          </w:tcPr>
          <w:p w:rsidR="00531722" w:rsidRDefault="00531722">
            <w:pPr>
              <w:pStyle w:val="ConsPlusNormal"/>
              <w:jc w:val="center"/>
            </w:pPr>
            <w:r>
              <w:t>Вид транспортного средства</w:t>
            </w:r>
          </w:p>
        </w:tc>
        <w:tc>
          <w:tcPr>
            <w:tcW w:w="2891" w:type="dxa"/>
          </w:tcPr>
          <w:p w:rsidR="00531722" w:rsidRDefault="00531722">
            <w:pPr>
              <w:pStyle w:val="ConsPlusNormal"/>
              <w:jc w:val="center"/>
            </w:pPr>
            <w:r>
              <w:t>Размер субсидии, тыс. руб.</w:t>
            </w:r>
          </w:p>
        </w:tc>
      </w:tr>
      <w:tr w:rsidR="00531722">
        <w:tc>
          <w:tcPr>
            <w:tcW w:w="5329" w:type="dxa"/>
            <w:vAlign w:val="bottom"/>
          </w:tcPr>
          <w:p w:rsidR="00531722" w:rsidRDefault="00531722">
            <w:pPr>
              <w:pStyle w:val="ConsPlusNormal"/>
            </w:pPr>
            <w:r>
              <w:t>Легковой автомобиль:</w:t>
            </w:r>
          </w:p>
        </w:tc>
        <w:tc>
          <w:tcPr>
            <w:tcW w:w="2891" w:type="dxa"/>
          </w:tcPr>
          <w:p w:rsidR="00531722" w:rsidRDefault="00531722">
            <w:pPr>
              <w:pStyle w:val="ConsPlusNormal"/>
              <w:jc w:val="center"/>
            </w:pPr>
          </w:p>
        </w:tc>
      </w:tr>
      <w:tr w:rsidR="00531722">
        <w:tc>
          <w:tcPr>
            <w:tcW w:w="5329" w:type="dxa"/>
            <w:vAlign w:val="bottom"/>
          </w:tcPr>
          <w:p w:rsidR="00531722" w:rsidRDefault="00531722">
            <w:pPr>
              <w:pStyle w:val="ConsPlusNormal"/>
            </w:pPr>
            <w:r>
              <w:t>- массой до 1800 кг</w:t>
            </w:r>
          </w:p>
        </w:tc>
        <w:tc>
          <w:tcPr>
            <w:tcW w:w="2891" w:type="dxa"/>
            <w:vAlign w:val="bottom"/>
          </w:tcPr>
          <w:p w:rsidR="00531722" w:rsidRDefault="00531722">
            <w:pPr>
              <w:pStyle w:val="ConsPlusNormal"/>
              <w:jc w:val="center"/>
            </w:pPr>
            <w:r>
              <w:t>27</w:t>
            </w:r>
          </w:p>
        </w:tc>
      </w:tr>
      <w:tr w:rsidR="00531722">
        <w:tc>
          <w:tcPr>
            <w:tcW w:w="5329" w:type="dxa"/>
            <w:vAlign w:val="bottom"/>
          </w:tcPr>
          <w:p w:rsidR="00531722" w:rsidRDefault="00531722">
            <w:pPr>
              <w:pStyle w:val="ConsPlusNormal"/>
            </w:pPr>
            <w:r>
              <w:t>- массой от 1801 кг до 2499 кг</w:t>
            </w:r>
          </w:p>
        </w:tc>
        <w:tc>
          <w:tcPr>
            <w:tcW w:w="2891" w:type="dxa"/>
            <w:vAlign w:val="bottom"/>
          </w:tcPr>
          <w:p w:rsidR="00531722" w:rsidRDefault="00531722">
            <w:pPr>
              <w:pStyle w:val="ConsPlusNormal"/>
              <w:jc w:val="center"/>
            </w:pPr>
            <w:r>
              <w:t>34</w:t>
            </w:r>
          </w:p>
        </w:tc>
      </w:tr>
      <w:tr w:rsidR="00531722">
        <w:tc>
          <w:tcPr>
            <w:tcW w:w="5329" w:type="dxa"/>
            <w:vAlign w:val="bottom"/>
          </w:tcPr>
          <w:p w:rsidR="00531722" w:rsidRDefault="00531722">
            <w:pPr>
              <w:pStyle w:val="ConsPlusNormal"/>
            </w:pPr>
            <w:r>
              <w:t>- массой 2500 кг и выше</w:t>
            </w:r>
          </w:p>
        </w:tc>
        <w:tc>
          <w:tcPr>
            <w:tcW w:w="2891" w:type="dxa"/>
            <w:vAlign w:val="bottom"/>
          </w:tcPr>
          <w:p w:rsidR="00531722" w:rsidRDefault="00531722">
            <w:pPr>
              <w:pStyle w:val="ConsPlusNormal"/>
              <w:jc w:val="center"/>
            </w:pPr>
            <w:r>
              <w:t>42</w:t>
            </w:r>
          </w:p>
        </w:tc>
      </w:tr>
      <w:tr w:rsidR="00531722">
        <w:tc>
          <w:tcPr>
            <w:tcW w:w="5329" w:type="dxa"/>
            <w:vAlign w:val="bottom"/>
          </w:tcPr>
          <w:p w:rsidR="00531722" w:rsidRDefault="00531722">
            <w:pPr>
              <w:pStyle w:val="ConsPlusNormal"/>
            </w:pPr>
            <w:r>
              <w:t>Легкий грузовой транспорт</w:t>
            </w:r>
          </w:p>
        </w:tc>
        <w:tc>
          <w:tcPr>
            <w:tcW w:w="2891" w:type="dxa"/>
            <w:vAlign w:val="bottom"/>
          </w:tcPr>
          <w:p w:rsidR="00531722" w:rsidRDefault="00531722">
            <w:pPr>
              <w:pStyle w:val="ConsPlusNormal"/>
              <w:jc w:val="center"/>
            </w:pPr>
            <w:r>
              <w:t>48</w:t>
            </w:r>
          </w:p>
        </w:tc>
      </w:tr>
      <w:tr w:rsidR="00531722">
        <w:tc>
          <w:tcPr>
            <w:tcW w:w="5329" w:type="dxa"/>
            <w:vAlign w:val="bottom"/>
          </w:tcPr>
          <w:p w:rsidR="00531722" w:rsidRDefault="00531722">
            <w:pPr>
              <w:pStyle w:val="ConsPlusNormal"/>
            </w:pPr>
            <w:r>
              <w:t>Автобус (до 8 м)</w:t>
            </w:r>
          </w:p>
        </w:tc>
        <w:tc>
          <w:tcPr>
            <w:tcW w:w="2891" w:type="dxa"/>
            <w:vAlign w:val="bottom"/>
          </w:tcPr>
          <w:p w:rsidR="00531722" w:rsidRDefault="00531722">
            <w:pPr>
              <w:pStyle w:val="ConsPlusNormal"/>
              <w:jc w:val="center"/>
            </w:pPr>
            <w:r>
              <w:t>63</w:t>
            </w:r>
          </w:p>
        </w:tc>
      </w:tr>
      <w:tr w:rsidR="00531722">
        <w:tc>
          <w:tcPr>
            <w:tcW w:w="5329" w:type="dxa"/>
            <w:vAlign w:val="bottom"/>
          </w:tcPr>
          <w:p w:rsidR="00531722" w:rsidRDefault="00531722">
            <w:pPr>
              <w:pStyle w:val="ConsPlusNormal"/>
            </w:pPr>
            <w:r>
              <w:t>Автобус (свыше 8 м)</w:t>
            </w:r>
          </w:p>
        </w:tc>
        <w:tc>
          <w:tcPr>
            <w:tcW w:w="2891" w:type="dxa"/>
            <w:vAlign w:val="bottom"/>
          </w:tcPr>
          <w:p w:rsidR="00531722" w:rsidRDefault="00531722">
            <w:pPr>
              <w:pStyle w:val="ConsPlusNormal"/>
              <w:jc w:val="center"/>
            </w:pPr>
            <w:r>
              <w:t>111</w:t>
            </w:r>
          </w:p>
        </w:tc>
      </w:tr>
      <w:tr w:rsidR="00531722">
        <w:tc>
          <w:tcPr>
            <w:tcW w:w="5329" w:type="dxa"/>
            <w:vAlign w:val="bottom"/>
          </w:tcPr>
          <w:p w:rsidR="00531722" w:rsidRDefault="00531722">
            <w:pPr>
              <w:pStyle w:val="ConsPlusNormal"/>
            </w:pPr>
            <w:r>
              <w:t>Грузовой автомобиль</w:t>
            </w:r>
          </w:p>
          <w:p w:rsidR="00531722" w:rsidRDefault="00531722">
            <w:pPr>
              <w:pStyle w:val="ConsPlusNormal"/>
            </w:pPr>
            <w:r>
              <w:t xml:space="preserve">(перевод в газовый, </w:t>
            </w:r>
            <w:proofErr w:type="spellStart"/>
            <w:r>
              <w:t>битопливный</w:t>
            </w:r>
            <w:proofErr w:type="spellEnd"/>
            <w:r>
              <w:t>, в том числе газодизельный цикл)</w:t>
            </w:r>
          </w:p>
        </w:tc>
        <w:tc>
          <w:tcPr>
            <w:tcW w:w="2891" w:type="dxa"/>
            <w:vAlign w:val="bottom"/>
          </w:tcPr>
          <w:p w:rsidR="00531722" w:rsidRDefault="00531722">
            <w:pPr>
              <w:pStyle w:val="ConsPlusNormal"/>
              <w:jc w:val="center"/>
            </w:pPr>
            <w:r>
              <w:t>114</w:t>
            </w:r>
          </w:p>
        </w:tc>
      </w:tr>
      <w:tr w:rsidR="00531722">
        <w:tc>
          <w:tcPr>
            <w:tcW w:w="5329" w:type="dxa"/>
            <w:vAlign w:val="bottom"/>
          </w:tcPr>
          <w:p w:rsidR="00531722" w:rsidRDefault="00531722">
            <w:pPr>
              <w:pStyle w:val="ConsPlusNormal"/>
            </w:pPr>
            <w:r>
              <w:t xml:space="preserve">Грузовой автомобиль (перевод в газовый цикл - </w:t>
            </w:r>
            <w:proofErr w:type="spellStart"/>
            <w:r>
              <w:t>ремоторизация</w:t>
            </w:r>
            <w:proofErr w:type="spellEnd"/>
            <w:r>
              <w:t>)</w:t>
            </w:r>
          </w:p>
        </w:tc>
        <w:tc>
          <w:tcPr>
            <w:tcW w:w="2891" w:type="dxa"/>
            <w:vAlign w:val="bottom"/>
          </w:tcPr>
          <w:p w:rsidR="00531722" w:rsidRDefault="00531722">
            <w:pPr>
              <w:pStyle w:val="ConsPlusNormal"/>
              <w:jc w:val="center"/>
            </w:pPr>
            <w:r>
              <w:t>200</w:t>
            </w:r>
          </w:p>
        </w:tc>
      </w:tr>
      <w:tr w:rsidR="00531722">
        <w:tc>
          <w:tcPr>
            <w:tcW w:w="5329" w:type="dxa"/>
            <w:vAlign w:val="bottom"/>
          </w:tcPr>
          <w:p w:rsidR="00531722" w:rsidRDefault="00531722">
            <w:pPr>
              <w:pStyle w:val="ConsPlusNormal"/>
            </w:pPr>
            <w:r>
              <w:t>Магистральный тягач</w:t>
            </w:r>
          </w:p>
        </w:tc>
        <w:tc>
          <w:tcPr>
            <w:tcW w:w="2891" w:type="dxa"/>
            <w:vAlign w:val="bottom"/>
          </w:tcPr>
          <w:p w:rsidR="00531722" w:rsidRDefault="00531722">
            <w:pPr>
              <w:pStyle w:val="ConsPlusNormal"/>
              <w:jc w:val="center"/>
            </w:pPr>
            <w:r>
              <w:t>147</w:t>
            </w:r>
          </w:p>
        </w:tc>
      </w:tr>
    </w:tbl>
    <w:p w:rsidR="00531722" w:rsidRDefault="00531722">
      <w:pPr>
        <w:pStyle w:val="ConsPlusNormal"/>
        <w:jc w:val="both"/>
      </w:pPr>
    </w:p>
    <w:p w:rsidR="00531722" w:rsidRDefault="00531722">
      <w:pPr>
        <w:pStyle w:val="ConsPlusNormal"/>
        <w:ind w:firstLine="540"/>
        <w:jc w:val="both"/>
      </w:pPr>
      <w:r>
        <w:t>Масса транспортного средства определяется согласно свидетельству о регистрации транспортного средства.</w:t>
      </w:r>
    </w:p>
    <w:p w:rsidR="00531722" w:rsidRDefault="00531722">
      <w:pPr>
        <w:spacing w:after="1"/>
      </w:pPr>
    </w:p>
    <w:p w:rsidR="00531722" w:rsidRDefault="00531722">
      <w:pPr>
        <w:pStyle w:val="ConsPlusNormal"/>
        <w:jc w:val="both"/>
      </w:pPr>
    </w:p>
    <w:p w:rsidR="00531722" w:rsidRDefault="00531722">
      <w:pPr>
        <w:pStyle w:val="ConsPlusNormal"/>
        <w:jc w:val="right"/>
        <w:outlineLvl w:val="1"/>
      </w:pPr>
      <w:r>
        <w:t>Приложение N 3</w:t>
      </w:r>
    </w:p>
    <w:p w:rsidR="00531722" w:rsidRDefault="00531722">
      <w:pPr>
        <w:pStyle w:val="ConsPlusNormal"/>
        <w:jc w:val="right"/>
      </w:pPr>
      <w:r>
        <w:t>к Порядку предоставления субсидий</w:t>
      </w:r>
    </w:p>
    <w:p w:rsidR="00531722" w:rsidRDefault="00531722">
      <w:pPr>
        <w:pStyle w:val="ConsPlusNormal"/>
        <w:jc w:val="right"/>
      </w:pPr>
      <w:r>
        <w:t>из областного бюджета на условиях</w:t>
      </w:r>
    </w:p>
    <w:p w:rsidR="00531722" w:rsidRDefault="00531722">
      <w:pPr>
        <w:pStyle w:val="ConsPlusNormal"/>
        <w:jc w:val="right"/>
      </w:pPr>
      <w:proofErr w:type="spellStart"/>
      <w:r>
        <w:t>софинансирования</w:t>
      </w:r>
      <w:proofErr w:type="spellEnd"/>
      <w:r>
        <w:t xml:space="preserve"> расходных обязательств</w:t>
      </w:r>
    </w:p>
    <w:p w:rsidR="00531722" w:rsidRDefault="00531722">
      <w:pPr>
        <w:pStyle w:val="ConsPlusNormal"/>
        <w:jc w:val="right"/>
      </w:pPr>
      <w:r>
        <w:t>области за счет средств федерального</w:t>
      </w:r>
    </w:p>
    <w:p w:rsidR="00531722" w:rsidRDefault="00531722">
      <w:pPr>
        <w:pStyle w:val="ConsPlusNormal"/>
        <w:jc w:val="right"/>
      </w:pPr>
      <w:r>
        <w:t>бюджета юридическим лицам, индивидуальным</w:t>
      </w:r>
    </w:p>
    <w:p w:rsidR="00531722" w:rsidRDefault="00531722">
      <w:pPr>
        <w:pStyle w:val="ConsPlusNormal"/>
        <w:jc w:val="right"/>
      </w:pPr>
      <w:r>
        <w:t>предпринимателям в рамках реализации</w:t>
      </w:r>
    </w:p>
    <w:p w:rsidR="00531722" w:rsidRDefault="00531722">
      <w:pPr>
        <w:pStyle w:val="ConsPlusNormal"/>
        <w:jc w:val="right"/>
      </w:pPr>
      <w:r>
        <w:t>мероприятия "Переоборудование транспортных</w:t>
      </w:r>
    </w:p>
    <w:p w:rsidR="00531722" w:rsidRDefault="00531722">
      <w:pPr>
        <w:pStyle w:val="ConsPlusNormal"/>
        <w:jc w:val="right"/>
      </w:pPr>
      <w:r>
        <w:t>средств на использование природного газа</w:t>
      </w:r>
    </w:p>
    <w:p w:rsidR="00531722" w:rsidRDefault="00531722">
      <w:pPr>
        <w:pStyle w:val="ConsPlusNormal"/>
        <w:jc w:val="right"/>
      </w:pPr>
      <w:r>
        <w:lastRenderedPageBreak/>
        <w:t>(метана) в качестве моторного топлива"</w:t>
      </w:r>
    </w:p>
    <w:p w:rsidR="00531722" w:rsidRDefault="00531722">
      <w:pPr>
        <w:pStyle w:val="ConsPlusNormal"/>
        <w:jc w:val="both"/>
      </w:pPr>
    </w:p>
    <w:p w:rsidR="00531722" w:rsidRDefault="00531722">
      <w:pPr>
        <w:pStyle w:val="ConsPlusTitle"/>
        <w:jc w:val="center"/>
      </w:pPr>
      <w:bookmarkStart w:id="27" w:name="P277"/>
      <w:bookmarkEnd w:id="27"/>
      <w:r>
        <w:t>Минимальные квалификационные и иные требования,</w:t>
      </w:r>
    </w:p>
    <w:p w:rsidR="00531722" w:rsidRDefault="00531722">
      <w:pPr>
        <w:pStyle w:val="ConsPlusTitle"/>
        <w:jc w:val="center"/>
      </w:pPr>
      <w:r>
        <w:t>предъявляемые к юридическим лицам и индивидуальным</w:t>
      </w:r>
    </w:p>
    <w:p w:rsidR="00531722" w:rsidRDefault="00531722">
      <w:pPr>
        <w:pStyle w:val="ConsPlusTitle"/>
        <w:jc w:val="center"/>
      </w:pPr>
      <w:r>
        <w:t>предпринимателям, выполняющим работы по переоборудованию</w:t>
      </w:r>
    </w:p>
    <w:p w:rsidR="00531722" w:rsidRDefault="00531722">
      <w:pPr>
        <w:pStyle w:val="ConsPlusTitle"/>
        <w:jc w:val="center"/>
      </w:pPr>
      <w:r>
        <w:t>транспортных средств на использование</w:t>
      </w:r>
    </w:p>
    <w:p w:rsidR="00531722" w:rsidRDefault="00531722">
      <w:pPr>
        <w:pStyle w:val="ConsPlusTitle"/>
        <w:jc w:val="center"/>
      </w:pPr>
      <w:r>
        <w:t>природного газа (метана)</w:t>
      </w:r>
    </w:p>
    <w:p w:rsidR="00531722" w:rsidRDefault="00531722">
      <w:pPr>
        <w:pStyle w:val="ConsPlusNormal"/>
        <w:ind w:firstLine="540"/>
        <w:jc w:val="both"/>
      </w:pPr>
    </w:p>
    <w:p w:rsidR="00531722" w:rsidRDefault="00531722">
      <w:pPr>
        <w:pStyle w:val="ConsPlusNormal"/>
        <w:spacing w:before="280"/>
        <w:ind w:firstLine="540"/>
        <w:jc w:val="both"/>
      </w:pPr>
      <w:proofErr w:type="spellStart"/>
      <w:r>
        <w:t>ридические</w:t>
      </w:r>
      <w:proofErr w:type="spellEnd"/>
      <w:r>
        <w:t xml:space="preserve"> лица и индивидуальные предприниматели, выполняющие работы по переоборудованию транспортных средств на использование природного газа (метана) в качестве моторного топлива, зарегистрированы на территории Белгородской области и отвечают следующим требованиям:</w:t>
      </w:r>
    </w:p>
    <w:p w:rsidR="00531722" w:rsidRDefault="00531722">
      <w:pPr>
        <w:pStyle w:val="ConsPlusNormal"/>
        <w:spacing w:before="220"/>
        <w:ind w:firstLine="540"/>
        <w:jc w:val="both"/>
      </w:pPr>
      <w:r>
        <w:t>1. В части материально-технической базы:</w:t>
      </w:r>
    </w:p>
    <w:p w:rsidR="00531722" w:rsidRDefault="00531722">
      <w:pPr>
        <w:pStyle w:val="ConsPlusNormal"/>
        <w:spacing w:before="220"/>
        <w:ind w:firstLine="540"/>
        <w:jc w:val="both"/>
      </w:pPr>
      <w:r>
        <w:t>- наличие не менее двух постов для переоборудования и не менее одного специализированного поста для переоборудования грузовых транспортных средств и автобусов, в случае выполнения переоборудования таких транспортных средств;</w:t>
      </w:r>
    </w:p>
    <w:p w:rsidR="00531722" w:rsidRDefault="00531722">
      <w:pPr>
        <w:pStyle w:val="ConsPlusNormal"/>
        <w:spacing w:before="220"/>
        <w:ind w:firstLine="540"/>
        <w:jc w:val="both"/>
      </w:pPr>
      <w:r>
        <w:t>- наличие накопительной площадки для не менее трех легковых транспортных средств и наличие клиентской зоны площадью не менее 10 кв. м.</w:t>
      </w:r>
    </w:p>
    <w:p w:rsidR="00531722" w:rsidRDefault="00531722">
      <w:pPr>
        <w:pStyle w:val="ConsPlusNormal"/>
        <w:spacing w:before="220"/>
        <w:ind w:firstLine="540"/>
        <w:jc w:val="both"/>
      </w:pPr>
      <w:r>
        <w:t>2. В части наличия у лиц, выполняющих переоборудование, опыта и соответствия выполняемых работ по переоборудованию установленным требованиям:</w:t>
      </w:r>
    </w:p>
    <w:p w:rsidR="00531722" w:rsidRDefault="00531722">
      <w:pPr>
        <w:pStyle w:val="ConsPlusNormal"/>
        <w:spacing w:before="220"/>
        <w:ind w:firstLine="540"/>
        <w:jc w:val="both"/>
      </w:pPr>
      <w:r>
        <w:t>- наличие сертификата соответствия на проведение работ по переоборудованию автомобилей для работы на сжатом природном газе;</w:t>
      </w:r>
    </w:p>
    <w:p w:rsidR="00531722" w:rsidRDefault="00531722">
      <w:pPr>
        <w:pStyle w:val="ConsPlusNormal"/>
        <w:spacing w:before="220"/>
        <w:ind w:firstLine="540"/>
        <w:jc w:val="both"/>
      </w:pPr>
      <w:r>
        <w:t>- наличие опыта переоборудования с 1 января 2019 года не менее 5 единиц транспортных средств.</w:t>
      </w:r>
    </w:p>
    <w:p w:rsidR="00531722" w:rsidRDefault="00531722">
      <w:pPr>
        <w:pStyle w:val="ConsPlusNormal"/>
        <w:jc w:val="both"/>
      </w:pPr>
    </w:p>
    <w:p w:rsidR="00531722" w:rsidRDefault="00531722">
      <w:pPr>
        <w:pStyle w:val="ConsPlusNormal"/>
        <w:jc w:val="both"/>
      </w:pPr>
    </w:p>
    <w:p w:rsidR="00531722" w:rsidRDefault="00531722">
      <w:pPr>
        <w:pStyle w:val="ConsPlusNormal"/>
        <w:jc w:val="right"/>
        <w:outlineLvl w:val="1"/>
      </w:pPr>
      <w:r>
        <w:t>Приложение N 4</w:t>
      </w:r>
    </w:p>
    <w:p w:rsidR="00531722" w:rsidRDefault="00531722">
      <w:pPr>
        <w:pStyle w:val="ConsPlusNormal"/>
        <w:jc w:val="right"/>
      </w:pPr>
      <w:r>
        <w:t>к Порядку предоставления субсидий</w:t>
      </w:r>
    </w:p>
    <w:p w:rsidR="00531722" w:rsidRDefault="00531722">
      <w:pPr>
        <w:pStyle w:val="ConsPlusNormal"/>
        <w:jc w:val="right"/>
      </w:pPr>
      <w:r>
        <w:t>из областного бюджета на условиях</w:t>
      </w:r>
    </w:p>
    <w:p w:rsidR="00531722" w:rsidRDefault="00531722">
      <w:pPr>
        <w:pStyle w:val="ConsPlusNormal"/>
        <w:jc w:val="right"/>
      </w:pPr>
      <w:proofErr w:type="spellStart"/>
      <w:r>
        <w:t>софинансирования</w:t>
      </w:r>
      <w:proofErr w:type="spellEnd"/>
      <w:r>
        <w:t xml:space="preserve"> расходных обязательств</w:t>
      </w:r>
    </w:p>
    <w:p w:rsidR="00531722" w:rsidRDefault="00531722">
      <w:pPr>
        <w:pStyle w:val="ConsPlusNormal"/>
        <w:jc w:val="right"/>
      </w:pPr>
      <w:r>
        <w:t>области за счет средств федерального</w:t>
      </w:r>
    </w:p>
    <w:p w:rsidR="00531722" w:rsidRDefault="00531722">
      <w:pPr>
        <w:pStyle w:val="ConsPlusNormal"/>
        <w:jc w:val="right"/>
      </w:pPr>
      <w:r>
        <w:t>бюджета юридическим лицам, индивидуальным</w:t>
      </w:r>
    </w:p>
    <w:p w:rsidR="00531722" w:rsidRDefault="00531722">
      <w:pPr>
        <w:pStyle w:val="ConsPlusNormal"/>
        <w:jc w:val="right"/>
      </w:pPr>
      <w:r>
        <w:t>предпринимателям в рамках реализации</w:t>
      </w:r>
    </w:p>
    <w:p w:rsidR="00531722" w:rsidRDefault="00531722">
      <w:pPr>
        <w:pStyle w:val="ConsPlusNormal"/>
        <w:jc w:val="right"/>
      </w:pPr>
      <w:r>
        <w:t>мероприятия "Переоборудование транспортных</w:t>
      </w:r>
    </w:p>
    <w:p w:rsidR="00531722" w:rsidRDefault="00531722">
      <w:pPr>
        <w:pStyle w:val="ConsPlusNormal"/>
        <w:jc w:val="right"/>
      </w:pPr>
      <w:r>
        <w:t>средств на использование природного газа</w:t>
      </w:r>
    </w:p>
    <w:p w:rsidR="00531722" w:rsidRDefault="00531722">
      <w:pPr>
        <w:pStyle w:val="ConsPlusNormal"/>
        <w:jc w:val="right"/>
      </w:pPr>
      <w:r>
        <w:t>(метана) в качестве моторного топлива"</w:t>
      </w:r>
    </w:p>
    <w:p w:rsidR="00531722" w:rsidRDefault="0053172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1417"/>
        <w:gridCol w:w="794"/>
        <w:gridCol w:w="340"/>
        <w:gridCol w:w="1757"/>
        <w:gridCol w:w="2494"/>
      </w:tblGrid>
      <w:tr w:rsidR="00531722">
        <w:tc>
          <w:tcPr>
            <w:tcW w:w="4819" w:type="dxa"/>
            <w:gridSpan w:val="4"/>
            <w:vMerge w:val="restart"/>
            <w:tcBorders>
              <w:top w:val="nil"/>
              <w:left w:val="nil"/>
              <w:bottom w:val="nil"/>
              <w:right w:val="nil"/>
            </w:tcBorders>
          </w:tcPr>
          <w:p w:rsidR="00531722" w:rsidRDefault="00531722">
            <w:pPr>
              <w:pStyle w:val="ConsPlusNormal"/>
            </w:pPr>
          </w:p>
        </w:tc>
        <w:tc>
          <w:tcPr>
            <w:tcW w:w="4251" w:type="dxa"/>
            <w:gridSpan w:val="2"/>
            <w:tcBorders>
              <w:top w:val="nil"/>
              <w:left w:val="nil"/>
              <w:bottom w:val="single" w:sz="4" w:space="0" w:color="auto"/>
              <w:right w:val="nil"/>
            </w:tcBorders>
            <w:vAlign w:val="center"/>
          </w:tcPr>
          <w:p w:rsidR="00531722" w:rsidRDefault="00531722">
            <w:pPr>
              <w:pStyle w:val="ConsPlusNormal"/>
              <w:jc w:val="center"/>
            </w:pPr>
            <w:r>
              <w:t>Заместителю Губернатора Белгородской области - начальнику департамента экономического развития Белгородской области</w:t>
            </w:r>
          </w:p>
          <w:p w:rsidR="00531722" w:rsidRDefault="00531722">
            <w:pPr>
              <w:pStyle w:val="ConsPlusNormal"/>
              <w:jc w:val="center"/>
            </w:pPr>
          </w:p>
        </w:tc>
      </w:tr>
      <w:tr w:rsidR="00531722">
        <w:tblPrEx>
          <w:tblBorders>
            <w:insideH w:val="none" w:sz="0" w:space="0" w:color="auto"/>
          </w:tblBorders>
        </w:tblPrEx>
        <w:tc>
          <w:tcPr>
            <w:tcW w:w="4819" w:type="dxa"/>
            <w:gridSpan w:val="4"/>
            <w:vMerge/>
            <w:tcBorders>
              <w:top w:val="nil"/>
              <w:left w:val="nil"/>
              <w:bottom w:val="nil"/>
              <w:right w:val="nil"/>
            </w:tcBorders>
          </w:tcPr>
          <w:p w:rsidR="00531722" w:rsidRDefault="00531722"/>
        </w:tc>
        <w:tc>
          <w:tcPr>
            <w:tcW w:w="4251" w:type="dxa"/>
            <w:gridSpan w:val="2"/>
            <w:tcBorders>
              <w:top w:val="single" w:sz="4" w:space="0" w:color="auto"/>
              <w:left w:val="nil"/>
              <w:bottom w:val="nil"/>
              <w:right w:val="nil"/>
            </w:tcBorders>
          </w:tcPr>
          <w:p w:rsidR="00531722" w:rsidRDefault="00531722">
            <w:pPr>
              <w:pStyle w:val="ConsPlusNormal"/>
              <w:jc w:val="center"/>
            </w:pPr>
            <w:r>
              <w:t>(Ф.И.О.)</w:t>
            </w:r>
          </w:p>
        </w:tc>
      </w:tr>
      <w:tr w:rsidR="00531722">
        <w:tblPrEx>
          <w:tblBorders>
            <w:insideH w:val="none" w:sz="0" w:space="0" w:color="auto"/>
          </w:tblBorders>
        </w:tblPrEx>
        <w:tc>
          <w:tcPr>
            <w:tcW w:w="9070" w:type="dxa"/>
            <w:gridSpan w:val="6"/>
            <w:tcBorders>
              <w:top w:val="nil"/>
              <w:left w:val="nil"/>
              <w:bottom w:val="nil"/>
              <w:right w:val="nil"/>
            </w:tcBorders>
            <w:vAlign w:val="bottom"/>
          </w:tcPr>
          <w:p w:rsidR="00531722" w:rsidRDefault="00531722">
            <w:pPr>
              <w:pStyle w:val="ConsPlusNormal"/>
              <w:jc w:val="center"/>
            </w:pPr>
            <w:bookmarkStart w:id="28" w:name="P311"/>
            <w:bookmarkEnd w:id="28"/>
            <w:r>
              <w:t>Заявление на предоставление субсидии</w:t>
            </w:r>
          </w:p>
        </w:tc>
      </w:tr>
      <w:tr w:rsidR="00531722">
        <w:tblPrEx>
          <w:tblBorders>
            <w:insideH w:val="none" w:sz="0" w:space="0" w:color="auto"/>
          </w:tblBorders>
        </w:tblPrEx>
        <w:tc>
          <w:tcPr>
            <w:tcW w:w="9070" w:type="dxa"/>
            <w:gridSpan w:val="6"/>
            <w:tcBorders>
              <w:top w:val="nil"/>
              <w:left w:val="nil"/>
              <w:bottom w:val="nil"/>
              <w:right w:val="nil"/>
            </w:tcBorders>
            <w:vAlign w:val="bottom"/>
          </w:tcPr>
          <w:p w:rsidR="00531722" w:rsidRDefault="00531722">
            <w:pPr>
              <w:pStyle w:val="ConsPlusNormal"/>
              <w:ind w:firstLine="283"/>
              <w:jc w:val="both"/>
            </w:pPr>
            <w:r>
              <w:t xml:space="preserve">В соответствии с постановлением Правительства Белгородской области от "__" ______ 202_ </w:t>
            </w:r>
            <w:r>
              <w:lastRenderedPageBreak/>
              <w:t xml:space="preserve">года N _____ "Об утверждении Порядка предоставления субсидий из областного бюджета на условиях </w:t>
            </w:r>
            <w:proofErr w:type="spellStart"/>
            <w:r>
              <w:t>софинансирования</w:t>
            </w:r>
            <w:proofErr w:type="spellEnd"/>
            <w:r>
              <w:t xml:space="preserve"> расходных обязательств области за счет средств федерального бюджета юридическим лицам, индивидуальным предпринимателям в рамках реализации мероприятия "Переоборудование транспортных средств на использование природного газа (метана) в качестве</w:t>
            </w:r>
          </w:p>
        </w:tc>
      </w:tr>
      <w:tr w:rsidR="00531722">
        <w:tblPrEx>
          <w:tblBorders>
            <w:insideH w:val="none" w:sz="0" w:space="0" w:color="auto"/>
          </w:tblBorders>
        </w:tblPrEx>
        <w:tc>
          <w:tcPr>
            <w:tcW w:w="2268" w:type="dxa"/>
            <w:tcBorders>
              <w:top w:val="nil"/>
              <w:left w:val="nil"/>
              <w:bottom w:val="nil"/>
              <w:right w:val="nil"/>
            </w:tcBorders>
          </w:tcPr>
          <w:p w:rsidR="00531722" w:rsidRDefault="00531722">
            <w:pPr>
              <w:pStyle w:val="ConsPlusNormal"/>
            </w:pPr>
            <w:r>
              <w:lastRenderedPageBreak/>
              <w:t>моторного топлива"</w:t>
            </w:r>
          </w:p>
        </w:tc>
        <w:tc>
          <w:tcPr>
            <w:tcW w:w="6802" w:type="dxa"/>
            <w:gridSpan w:val="5"/>
            <w:tcBorders>
              <w:top w:val="nil"/>
              <w:left w:val="nil"/>
              <w:bottom w:val="single" w:sz="4" w:space="0" w:color="auto"/>
              <w:right w:val="nil"/>
            </w:tcBorders>
          </w:tcPr>
          <w:p w:rsidR="00531722" w:rsidRDefault="00531722">
            <w:pPr>
              <w:pStyle w:val="ConsPlusNormal"/>
              <w:jc w:val="both"/>
            </w:pPr>
          </w:p>
        </w:tc>
      </w:tr>
      <w:tr w:rsidR="00531722">
        <w:tblPrEx>
          <w:tblBorders>
            <w:insideH w:val="none" w:sz="0" w:space="0" w:color="auto"/>
          </w:tblBorders>
        </w:tblPrEx>
        <w:tc>
          <w:tcPr>
            <w:tcW w:w="2268" w:type="dxa"/>
            <w:tcBorders>
              <w:top w:val="nil"/>
              <w:left w:val="nil"/>
              <w:bottom w:val="nil"/>
              <w:right w:val="nil"/>
            </w:tcBorders>
          </w:tcPr>
          <w:p w:rsidR="00531722" w:rsidRDefault="00531722">
            <w:pPr>
              <w:pStyle w:val="ConsPlusNormal"/>
              <w:jc w:val="right"/>
            </w:pPr>
          </w:p>
        </w:tc>
        <w:tc>
          <w:tcPr>
            <w:tcW w:w="6802" w:type="dxa"/>
            <w:gridSpan w:val="5"/>
            <w:tcBorders>
              <w:top w:val="single" w:sz="4" w:space="0" w:color="auto"/>
              <w:left w:val="nil"/>
              <w:bottom w:val="nil"/>
              <w:right w:val="nil"/>
            </w:tcBorders>
          </w:tcPr>
          <w:p w:rsidR="00531722" w:rsidRDefault="00531722">
            <w:pPr>
              <w:pStyle w:val="ConsPlusNormal"/>
              <w:jc w:val="center"/>
            </w:pPr>
            <w:r>
              <w:t>(наименование претендента на получение субсидий)</w:t>
            </w:r>
          </w:p>
        </w:tc>
      </w:tr>
      <w:tr w:rsidR="00531722">
        <w:tblPrEx>
          <w:tblBorders>
            <w:insideH w:val="none" w:sz="0" w:space="0" w:color="auto"/>
          </w:tblBorders>
        </w:tblPrEx>
        <w:tc>
          <w:tcPr>
            <w:tcW w:w="9070" w:type="dxa"/>
            <w:gridSpan w:val="6"/>
            <w:tcBorders>
              <w:top w:val="nil"/>
              <w:left w:val="nil"/>
              <w:bottom w:val="nil"/>
              <w:right w:val="nil"/>
            </w:tcBorders>
          </w:tcPr>
          <w:p w:rsidR="00531722" w:rsidRDefault="00531722">
            <w:pPr>
              <w:pStyle w:val="ConsPlusNormal"/>
              <w:jc w:val="both"/>
            </w:pPr>
            <w:r>
              <w:t>просит предоставить субсидию на возмещение недополученных доходов в связи с предоставлением скидки владельцам транспортных средств на работы по</w:t>
            </w:r>
          </w:p>
        </w:tc>
      </w:tr>
      <w:tr w:rsidR="00531722">
        <w:tblPrEx>
          <w:tblBorders>
            <w:insideH w:val="none" w:sz="0" w:space="0" w:color="auto"/>
          </w:tblBorders>
        </w:tblPrEx>
        <w:tc>
          <w:tcPr>
            <w:tcW w:w="2268" w:type="dxa"/>
            <w:tcBorders>
              <w:top w:val="nil"/>
              <w:left w:val="nil"/>
              <w:bottom w:val="nil"/>
              <w:right w:val="nil"/>
            </w:tcBorders>
          </w:tcPr>
          <w:p w:rsidR="00531722" w:rsidRDefault="00531722">
            <w:pPr>
              <w:pStyle w:val="ConsPlusNormal"/>
              <w:jc w:val="both"/>
            </w:pPr>
            <w:r>
              <w:t>переоборудованию</w:t>
            </w:r>
          </w:p>
        </w:tc>
        <w:tc>
          <w:tcPr>
            <w:tcW w:w="1417" w:type="dxa"/>
            <w:tcBorders>
              <w:top w:val="nil"/>
              <w:left w:val="nil"/>
              <w:bottom w:val="nil"/>
              <w:right w:val="nil"/>
            </w:tcBorders>
          </w:tcPr>
          <w:p w:rsidR="00531722" w:rsidRDefault="00531722">
            <w:pPr>
              <w:pStyle w:val="ConsPlusNormal"/>
              <w:jc w:val="both"/>
            </w:pPr>
            <w:r>
              <w:t>__________</w:t>
            </w:r>
          </w:p>
          <w:p w:rsidR="00531722" w:rsidRDefault="00531722">
            <w:pPr>
              <w:pStyle w:val="ConsPlusNormal"/>
              <w:jc w:val="center"/>
            </w:pPr>
            <w:r>
              <w:t>(количество ТС)</w:t>
            </w:r>
          </w:p>
        </w:tc>
        <w:tc>
          <w:tcPr>
            <w:tcW w:w="5385" w:type="dxa"/>
            <w:gridSpan w:val="4"/>
            <w:tcBorders>
              <w:top w:val="nil"/>
              <w:left w:val="nil"/>
              <w:bottom w:val="nil"/>
              <w:right w:val="nil"/>
            </w:tcBorders>
          </w:tcPr>
          <w:p w:rsidR="00531722" w:rsidRDefault="00531722">
            <w:pPr>
              <w:pStyle w:val="ConsPlusNormal"/>
            </w:pPr>
            <w:r>
              <w:t>единиц транспортных средств на использование природного</w:t>
            </w:r>
          </w:p>
        </w:tc>
      </w:tr>
      <w:tr w:rsidR="00531722">
        <w:tblPrEx>
          <w:tblBorders>
            <w:insideH w:val="none" w:sz="0" w:space="0" w:color="auto"/>
          </w:tblBorders>
        </w:tblPrEx>
        <w:tc>
          <w:tcPr>
            <w:tcW w:w="9070" w:type="dxa"/>
            <w:gridSpan w:val="6"/>
            <w:tcBorders>
              <w:top w:val="nil"/>
              <w:left w:val="nil"/>
              <w:bottom w:val="nil"/>
              <w:right w:val="nil"/>
            </w:tcBorders>
          </w:tcPr>
          <w:p w:rsidR="00531722" w:rsidRDefault="00531722">
            <w:pPr>
              <w:pStyle w:val="ConsPlusNormal"/>
              <w:jc w:val="both"/>
            </w:pPr>
            <w:r>
              <w:t>газа (метана) в качестве моторного топлива, произведенных в _____________________</w:t>
            </w:r>
          </w:p>
          <w:p w:rsidR="00531722" w:rsidRDefault="00531722">
            <w:pPr>
              <w:pStyle w:val="ConsPlusNormal"/>
              <w:jc w:val="right"/>
            </w:pPr>
            <w:r>
              <w:t>(наименования месяцев)</w:t>
            </w:r>
          </w:p>
          <w:p w:rsidR="00531722" w:rsidRDefault="00531722">
            <w:pPr>
              <w:pStyle w:val="ConsPlusNormal"/>
              <w:jc w:val="both"/>
            </w:pPr>
            <w:r>
              <w:t>____ года в общем размере _____ рублей ____ копеек, в том числе:</w:t>
            </w:r>
          </w:p>
          <w:p w:rsidR="00531722" w:rsidRDefault="00531722">
            <w:pPr>
              <w:pStyle w:val="ConsPlusNormal"/>
              <w:ind w:firstLine="283"/>
              <w:jc w:val="both"/>
            </w:pPr>
            <w:r>
              <w:t>1) легковые автомобили:</w:t>
            </w:r>
          </w:p>
          <w:p w:rsidR="00531722" w:rsidRDefault="00531722">
            <w:pPr>
              <w:pStyle w:val="ConsPlusNormal"/>
              <w:ind w:firstLine="283"/>
              <w:jc w:val="both"/>
            </w:pPr>
            <w:r>
              <w:t>- массой до 1800 кг - ________ рублей ______ копеек (единиц);</w:t>
            </w:r>
          </w:p>
          <w:p w:rsidR="00531722" w:rsidRDefault="00531722">
            <w:pPr>
              <w:pStyle w:val="ConsPlusNormal"/>
              <w:ind w:firstLine="283"/>
              <w:jc w:val="both"/>
            </w:pPr>
            <w:r>
              <w:t>- массой от 1801 кг - ________ до 2 499 кг - ____ рублей ______ копеек (единиц);</w:t>
            </w:r>
          </w:p>
          <w:p w:rsidR="00531722" w:rsidRDefault="00531722">
            <w:pPr>
              <w:pStyle w:val="ConsPlusNormal"/>
              <w:ind w:firstLine="283"/>
              <w:jc w:val="both"/>
            </w:pPr>
            <w:r>
              <w:t>- массой 2500 кг и выше - _______ рублей ________ копеек (____ единиц);</w:t>
            </w:r>
          </w:p>
          <w:p w:rsidR="00531722" w:rsidRDefault="00531722">
            <w:pPr>
              <w:pStyle w:val="ConsPlusNormal"/>
              <w:ind w:firstLine="283"/>
              <w:jc w:val="both"/>
            </w:pPr>
            <w:r>
              <w:t>2) легкий грузовой транспорт - ______ рублей _____ копеек (___ единиц);</w:t>
            </w:r>
          </w:p>
          <w:p w:rsidR="00531722" w:rsidRDefault="00531722">
            <w:pPr>
              <w:pStyle w:val="ConsPlusNormal"/>
              <w:ind w:firstLine="283"/>
              <w:jc w:val="both"/>
            </w:pPr>
            <w:r>
              <w:t>3) автобусы (до 8 метров) - _______ рублей _____ копеек (___ единиц);</w:t>
            </w:r>
          </w:p>
          <w:p w:rsidR="00531722" w:rsidRDefault="00531722">
            <w:pPr>
              <w:pStyle w:val="ConsPlusNormal"/>
              <w:ind w:firstLine="283"/>
              <w:jc w:val="both"/>
            </w:pPr>
            <w:r>
              <w:t>4) автобусы (свыше 8 метров) - _______ рублей _____ копеек (___ единиц);</w:t>
            </w:r>
          </w:p>
          <w:p w:rsidR="00531722" w:rsidRDefault="00531722">
            <w:pPr>
              <w:pStyle w:val="ConsPlusNormal"/>
              <w:ind w:firstLine="283"/>
              <w:jc w:val="both"/>
            </w:pPr>
            <w:r>
              <w:t xml:space="preserve">5) грузовые автомобили (перевод в газовый, </w:t>
            </w:r>
            <w:proofErr w:type="spellStart"/>
            <w:r>
              <w:t>битопливный</w:t>
            </w:r>
            <w:proofErr w:type="spellEnd"/>
            <w:r>
              <w:t>, в том числе газодизельный цикл) - ____ рублей ____ копеек (____ единиц);</w:t>
            </w:r>
          </w:p>
          <w:p w:rsidR="00531722" w:rsidRDefault="00531722">
            <w:pPr>
              <w:pStyle w:val="ConsPlusNormal"/>
              <w:ind w:firstLine="283"/>
              <w:jc w:val="both"/>
            </w:pPr>
            <w:r>
              <w:t xml:space="preserve">6) грузовые автомобили (перевод в газовый цикл при </w:t>
            </w:r>
            <w:proofErr w:type="spellStart"/>
            <w:r>
              <w:t>ремоторизации</w:t>
            </w:r>
            <w:proofErr w:type="spellEnd"/>
            <w:r>
              <w:t>) - ________ рублей _____ копеек (____ единиц);</w:t>
            </w:r>
          </w:p>
          <w:p w:rsidR="00531722" w:rsidRDefault="00531722">
            <w:pPr>
              <w:pStyle w:val="ConsPlusNormal"/>
              <w:ind w:firstLine="283"/>
              <w:jc w:val="both"/>
            </w:pPr>
            <w:r>
              <w:t>7) магистральные тягачи - _______ рублей _____ копеек (____ единиц).</w:t>
            </w:r>
          </w:p>
        </w:tc>
      </w:tr>
      <w:tr w:rsidR="00531722">
        <w:tblPrEx>
          <w:tblBorders>
            <w:insideH w:val="none" w:sz="0" w:space="0" w:color="auto"/>
          </w:tblBorders>
        </w:tblPrEx>
        <w:tc>
          <w:tcPr>
            <w:tcW w:w="9070" w:type="dxa"/>
            <w:gridSpan w:val="6"/>
            <w:tcBorders>
              <w:top w:val="nil"/>
              <w:left w:val="nil"/>
              <w:bottom w:val="nil"/>
              <w:right w:val="nil"/>
            </w:tcBorders>
          </w:tcPr>
          <w:p w:rsidR="00531722" w:rsidRDefault="00531722">
            <w:pPr>
              <w:pStyle w:val="ConsPlusNormal"/>
              <w:ind w:firstLine="283"/>
              <w:jc w:val="both"/>
            </w:pPr>
            <w:r>
              <w:t>Банковские реквизиты:</w:t>
            </w:r>
          </w:p>
          <w:p w:rsidR="00531722" w:rsidRDefault="00531722">
            <w:pPr>
              <w:pStyle w:val="ConsPlusNormal"/>
            </w:pPr>
            <w:r>
              <w:t>Претендент на получение субсидии ___________________________________________</w:t>
            </w:r>
          </w:p>
          <w:p w:rsidR="00531722" w:rsidRDefault="00531722">
            <w:pPr>
              <w:pStyle w:val="ConsPlusNormal"/>
            </w:pPr>
            <w:r>
              <w:t>ИНН __________________________ расчетный счет N ___________________________</w:t>
            </w:r>
          </w:p>
          <w:p w:rsidR="00531722" w:rsidRDefault="00531722">
            <w:pPr>
              <w:pStyle w:val="ConsPlusNormal"/>
            </w:pPr>
            <w:r>
              <w:t>Наименование кредитной организации ________________________________________</w:t>
            </w:r>
          </w:p>
          <w:p w:rsidR="00531722" w:rsidRDefault="00531722">
            <w:pPr>
              <w:pStyle w:val="ConsPlusNormal"/>
            </w:pPr>
            <w:r>
              <w:t xml:space="preserve">БИК ____________________ </w:t>
            </w:r>
            <w:proofErr w:type="spellStart"/>
            <w:r>
              <w:t>кор</w:t>
            </w:r>
            <w:proofErr w:type="spellEnd"/>
            <w:r>
              <w:t>. счет _________________________________________</w:t>
            </w:r>
          </w:p>
          <w:p w:rsidR="00531722" w:rsidRDefault="00531722">
            <w:pPr>
              <w:pStyle w:val="ConsPlusNormal"/>
            </w:pPr>
            <w:hyperlink r:id="rId10" w:history="1">
              <w:r>
                <w:rPr>
                  <w:color w:val="0000FF"/>
                </w:rPr>
                <w:t>ОКТМО</w:t>
              </w:r>
            </w:hyperlink>
            <w:r>
              <w:t xml:space="preserve"> __________________________________________________________________</w:t>
            </w:r>
          </w:p>
        </w:tc>
      </w:tr>
      <w:tr w:rsidR="00531722">
        <w:tblPrEx>
          <w:tblBorders>
            <w:insideH w:val="none" w:sz="0" w:space="0" w:color="auto"/>
          </w:tblBorders>
        </w:tblPrEx>
        <w:tc>
          <w:tcPr>
            <w:tcW w:w="9070" w:type="dxa"/>
            <w:gridSpan w:val="6"/>
            <w:tcBorders>
              <w:top w:val="nil"/>
              <w:left w:val="nil"/>
              <w:bottom w:val="nil"/>
              <w:right w:val="nil"/>
            </w:tcBorders>
          </w:tcPr>
          <w:p w:rsidR="00531722" w:rsidRDefault="00531722">
            <w:pPr>
              <w:pStyle w:val="ConsPlusNormal"/>
              <w:ind w:firstLine="283"/>
              <w:jc w:val="both"/>
            </w:pPr>
            <w:r>
              <w:t>Местонахождение и юридический адрес: ____________________________________</w:t>
            </w:r>
          </w:p>
          <w:p w:rsidR="00531722" w:rsidRDefault="00531722">
            <w:pPr>
              <w:pStyle w:val="ConsPlusNormal"/>
              <w:jc w:val="both"/>
            </w:pPr>
            <w:r>
              <w:t>__________________________________________________________________________</w:t>
            </w:r>
          </w:p>
          <w:p w:rsidR="00531722" w:rsidRDefault="00531722">
            <w:pPr>
              <w:pStyle w:val="ConsPlusNormal"/>
              <w:jc w:val="both"/>
            </w:pPr>
            <w:r>
              <w:t>_________________________________________________________________</w:t>
            </w:r>
          </w:p>
          <w:p w:rsidR="00531722" w:rsidRDefault="00531722">
            <w:pPr>
              <w:pStyle w:val="ConsPlusNormal"/>
              <w:ind w:firstLine="283"/>
              <w:jc w:val="both"/>
            </w:pPr>
            <w:r>
              <w:t>телефон (факс) ________________ электронная почта _________________________</w:t>
            </w:r>
          </w:p>
        </w:tc>
      </w:tr>
      <w:tr w:rsidR="00531722">
        <w:tblPrEx>
          <w:tblBorders>
            <w:insideH w:val="none" w:sz="0" w:space="0" w:color="auto"/>
          </w:tblBorders>
        </w:tblPrEx>
        <w:tc>
          <w:tcPr>
            <w:tcW w:w="9070" w:type="dxa"/>
            <w:gridSpan w:val="6"/>
            <w:tcBorders>
              <w:top w:val="nil"/>
              <w:left w:val="nil"/>
              <w:bottom w:val="nil"/>
              <w:right w:val="nil"/>
            </w:tcBorders>
          </w:tcPr>
          <w:p w:rsidR="00531722" w:rsidRDefault="00531722">
            <w:pPr>
              <w:pStyle w:val="ConsPlusNormal"/>
              <w:ind w:firstLine="283"/>
              <w:jc w:val="both"/>
            </w:pPr>
            <w:r>
              <w:t>Осведомлен(а) о том, что несу ответственность за достоверность и подлинность представленных в департамент экономического развития Белгородской области документов и сведений в соответствии с законодательством Российской Федерации и даю письменное согласие на обработку моих персональных данных в целях получения государственной поддержки.</w:t>
            </w:r>
          </w:p>
        </w:tc>
      </w:tr>
      <w:tr w:rsidR="00531722">
        <w:tblPrEx>
          <w:tblBorders>
            <w:insideH w:val="none" w:sz="0" w:space="0" w:color="auto"/>
          </w:tblBorders>
        </w:tblPrEx>
        <w:tc>
          <w:tcPr>
            <w:tcW w:w="9070" w:type="dxa"/>
            <w:gridSpan w:val="6"/>
            <w:tcBorders>
              <w:top w:val="nil"/>
              <w:left w:val="nil"/>
              <w:bottom w:val="nil"/>
              <w:right w:val="nil"/>
            </w:tcBorders>
          </w:tcPr>
          <w:p w:rsidR="00531722" w:rsidRDefault="00531722">
            <w:pPr>
              <w:pStyle w:val="ConsPlusNormal"/>
              <w:ind w:firstLine="283"/>
              <w:jc w:val="both"/>
            </w:pPr>
            <w:r>
              <w:t>К заявлению прилагается опись документов на ____ л. в 1 экз.</w:t>
            </w:r>
          </w:p>
        </w:tc>
      </w:tr>
      <w:tr w:rsidR="00531722">
        <w:tblPrEx>
          <w:tblBorders>
            <w:insideH w:val="none" w:sz="0" w:space="0" w:color="auto"/>
          </w:tblBorders>
        </w:tblPrEx>
        <w:tc>
          <w:tcPr>
            <w:tcW w:w="4479" w:type="dxa"/>
            <w:gridSpan w:val="3"/>
            <w:tcBorders>
              <w:top w:val="nil"/>
              <w:left w:val="nil"/>
              <w:bottom w:val="nil"/>
              <w:right w:val="nil"/>
            </w:tcBorders>
            <w:vAlign w:val="center"/>
          </w:tcPr>
          <w:p w:rsidR="00531722" w:rsidRDefault="00531722">
            <w:pPr>
              <w:pStyle w:val="ConsPlusNormal"/>
              <w:ind w:firstLine="283"/>
              <w:jc w:val="both"/>
            </w:pPr>
            <w:r>
              <w:t>Руководитель</w:t>
            </w:r>
          </w:p>
          <w:p w:rsidR="00531722" w:rsidRDefault="00531722">
            <w:pPr>
              <w:pStyle w:val="ConsPlusNormal"/>
              <w:ind w:firstLine="283"/>
              <w:jc w:val="both"/>
            </w:pPr>
            <w:r>
              <w:t>___________________________</w:t>
            </w:r>
          </w:p>
          <w:p w:rsidR="00531722" w:rsidRDefault="00531722">
            <w:pPr>
              <w:pStyle w:val="ConsPlusNormal"/>
              <w:jc w:val="center"/>
            </w:pPr>
            <w:r>
              <w:lastRenderedPageBreak/>
              <w:t>(должность)</w:t>
            </w:r>
          </w:p>
        </w:tc>
        <w:tc>
          <w:tcPr>
            <w:tcW w:w="2097" w:type="dxa"/>
            <w:gridSpan w:val="2"/>
            <w:tcBorders>
              <w:top w:val="nil"/>
              <w:left w:val="nil"/>
              <w:bottom w:val="nil"/>
              <w:right w:val="nil"/>
            </w:tcBorders>
            <w:vAlign w:val="bottom"/>
          </w:tcPr>
          <w:p w:rsidR="00531722" w:rsidRDefault="00531722">
            <w:pPr>
              <w:pStyle w:val="ConsPlusNormal"/>
              <w:jc w:val="center"/>
            </w:pPr>
            <w:r>
              <w:lastRenderedPageBreak/>
              <w:t>________________</w:t>
            </w:r>
          </w:p>
          <w:p w:rsidR="00531722" w:rsidRDefault="00531722">
            <w:pPr>
              <w:pStyle w:val="ConsPlusNormal"/>
              <w:jc w:val="center"/>
            </w:pPr>
            <w:r>
              <w:t>(подпись)</w:t>
            </w:r>
          </w:p>
        </w:tc>
        <w:tc>
          <w:tcPr>
            <w:tcW w:w="2494" w:type="dxa"/>
            <w:tcBorders>
              <w:top w:val="nil"/>
              <w:left w:val="nil"/>
              <w:bottom w:val="nil"/>
              <w:right w:val="nil"/>
            </w:tcBorders>
            <w:vAlign w:val="bottom"/>
          </w:tcPr>
          <w:p w:rsidR="00531722" w:rsidRDefault="00531722">
            <w:pPr>
              <w:pStyle w:val="ConsPlusNormal"/>
              <w:jc w:val="center"/>
            </w:pPr>
            <w:r>
              <w:t>___________________</w:t>
            </w:r>
          </w:p>
          <w:p w:rsidR="00531722" w:rsidRDefault="00531722">
            <w:pPr>
              <w:pStyle w:val="ConsPlusNormal"/>
              <w:jc w:val="center"/>
            </w:pPr>
            <w:r>
              <w:t>(Ф.И.О.)</w:t>
            </w:r>
          </w:p>
        </w:tc>
      </w:tr>
      <w:tr w:rsidR="00531722">
        <w:tblPrEx>
          <w:tblBorders>
            <w:insideH w:val="none" w:sz="0" w:space="0" w:color="auto"/>
          </w:tblBorders>
        </w:tblPrEx>
        <w:tc>
          <w:tcPr>
            <w:tcW w:w="9070" w:type="dxa"/>
            <w:gridSpan w:val="6"/>
            <w:tcBorders>
              <w:top w:val="nil"/>
              <w:left w:val="nil"/>
              <w:bottom w:val="nil"/>
              <w:right w:val="nil"/>
            </w:tcBorders>
          </w:tcPr>
          <w:p w:rsidR="00531722" w:rsidRDefault="00531722">
            <w:pPr>
              <w:pStyle w:val="ConsPlusNormal"/>
              <w:ind w:firstLine="283"/>
              <w:jc w:val="both"/>
            </w:pPr>
            <w:r>
              <w:lastRenderedPageBreak/>
              <w:t>"__" ________________ 20__ г.</w:t>
            </w:r>
          </w:p>
        </w:tc>
      </w:tr>
      <w:tr w:rsidR="00531722">
        <w:tblPrEx>
          <w:tblBorders>
            <w:insideH w:val="none" w:sz="0" w:space="0" w:color="auto"/>
          </w:tblBorders>
        </w:tblPrEx>
        <w:tc>
          <w:tcPr>
            <w:tcW w:w="9070" w:type="dxa"/>
            <w:gridSpan w:val="6"/>
            <w:tcBorders>
              <w:top w:val="nil"/>
              <w:left w:val="nil"/>
              <w:bottom w:val="nil"/>
              <w:right w:val="nil"/>
            </w:tcBorders>
          </w:tcPr>
          <w:p w:rsidR="00531722" w:rsidRDefault="00531722">
            <w:pPr>
              <w:pStyle w:val="ConsPlusNormal"/>
              <w:ind w:firstLine="283"/>
              <w:jc w:val="both"/>
            </w:pPr>
            <w:r>
              <w:t>М.П.</w:t>
            </w:r>
          </w:p>
        </w:tc>
      </w:tr>
      <w:tr w:rsidR="00531722">
        <w:tblPrEx>
          <w:tblBorders>
            <w:insideH w:val="none" w:sz="0" w:space="0" w:color="auto"/>
          </w:tblBorders>
        </w:tblPrEx>
        <w:tc>
          <w:tcPr>
            <w:tcW w:w="9070" w:type="dxa"/>
            <w:gridSpan w:val="6"/>
            <w:tcBorders>
              <w:top w:val="nil"/>
              <w:left w:val="nil"/>
              <w:bottom w:val="nil"/>
              <w:right w:val="nil"/>
            </w:tcBorders>
          </w:tcPr>
          <w:p w:rsidR="00531722" w:rsidRDefault="00531722">
            <w:pPr>
              <w:pStyle w:val="ConsPlusNormal"/>
              <w:ind w:firstLine="283"/>
              <w:jc w:val="both"/>
            </w:pPr>
            <w:r>
              <w:t>Исполнитель ___________________ телефон _____________________</w:t>
            </w:r>
          </w:p>
        </w:tc>
      </w:tr>
    </w:tbl>
    <w:p w:rsidR="00531722" w:rsidRDefault="00531722">
      <w:pPr>
        <w:pStyle w:val="ConsPlusNormal"/>
        <w:jc w:val="both"/>
      </w:pPr>
    </w:p>
    <w:p w:rsidR="00531722" w:rsidRDefault="00531722">
      <w:pPr>
        <w:pStyle w:val="ConsPlusNormal"/>
        <w:jc w:val="both"/>
      </w:pPr>
    </w:p>
    <w:p w:rsidR="00531722" w:rsidRDefault="00531722">
      <w:pPr>
        <w:pStyle w:val="ConsPlusNormal"/>
        <w:jc w:val="both"/>
      </w:pPr>
    </w:p>
    <w:p w:rsidR="00531722" w:rsidRDefault="00531722">
      <w:pPr>
        <w:pStyle w:val="ConsPlusNormal"/>
        <w:jc w:val="both"/>
      </w:pPr>
    </w:p>
    <w:p w:rsidR="00531722" w:rsidRDefault="00531722">
      <w:pPr>
        <w:pStyle w:val="ConsPlusNormal"/>
        <w:jc w:val="both"/>
      </w:pPr>
    </w:p>
    <w:p w:rsidR="00531722" w:rsidRDefault="00531722">
      <w:pPr>
        <w:pStyle w:val="ConsPlusNormal"/>
        <w:jc w:val="right"/>
        <w:outlineLvl w:val="1"/>
      </w:pPr>
      <w:r>
        <w:t>Приложение N 5</w:t>
      </w:r>
    </w:p>
    <w:p w:rsidR="00531722" w:rsidRDefault="00531722">
      <w:pPr>
        <w:pStyle w:val="ConsPlusNormal"/>
        <w:jc w:val="right"/>
      </w:pPr>
      <w:r>
        <w:t>к Порядку предоставления субсидий</w:t>
      </w:r>
    </w:p>
    <w:p w:rsidR="00531722" w:rsidRDefault="00531722">
      <w:pPr>
        <w:pStyle w:val="ConsPlusNormal"/>
        <w:jc w:val="right"/>
      </w:pPr>
      <w:r>
        <w:t>из областного бюджета на условиях</w:t>
      </w:r>
    </w:p>
    <w:p w:rsidR="00531722" w:rsidRDefault="00531722">
      <w:pPr>
        <w:pStyle w:val="ConsPlusNormal"/>
        <w:jc w:val="right"/>
      </w:pPr>
      <w:proofErr w:type="spellStart"/>
      <w:r>
        <w:t>софинансирования</w:t>
      </w:r>
      <w:proofErr w:type="spellEnd"/>
      <w:r>
        <w:t xml:space="preserve"> расходных обязательств</w:t>
      </w:r>
    </w:p>
    <w:p w:rsidR="00531722" w:rsidRDefault="00531722">
      <w:pPr>
        <w:pStyle w:val="ConsPlusNormal"/>
        <w:jc w:val="right"/>
      </w:pPr>
      <w:r>
        <w:t>области за счет средств федерального</w:t>
      </w:r>
    </w:p>
    <w:p w:rsidR="00531722" w:rsidRDefault="00531722">
      <w:pPr>
        <w:pStyle w:val="ConsPlusNormal"/>
        <w:jc w:val="right"/>
      </w:pPr>
      <w:r>
        <w:t>бюджета юридическим лицам, индивидуальным</w:t>
      </w:r>
    </w:p>
    <w:p w:rsidR="00531722" w:rsidRDefault="00531722">
      <w:pPr>
        <w:pStyle w:val="ConsPlusNormal"/>
        <w:jc w:val="right"/>
      </w:pPr>
      <w:r>
        <w:t>предпринимателям в рамках реализации</w:t>
      </w:r>
    </w:p>
    <w:p w:rsidR="00531722" w:rsidRDefault="00531722">
      <w:pPr>
        <w:pStyle w:val="ConsPlusNormal"/>
        <w:jc w:val="right"/>
      </w:pPr>
      <w:r>
        <w:t>мероприятия "Переоборудование транспортных</w:t>
      </w:r>
    </w:p>
    <w:p w:rsidR="00531722" w:rsidRDefault="00531722">
      <w:pPr>
        <w:pStyle w:val="ConsPlusNormal"/>
        <w:jc w:val="right"/>
      </w:pPr>
      <w:r>
        <w:t>средств на использование природного газа</w:t>
      </w:r>
    </w:p>
    <w:p w:rsidR="00531722" w:rsidRDefault="00531722">
      <w:pPr>
        <w:pStyle w:val="ConsPlusNormal"/>
        <w:jc w:val="right"/>
      </w:pPr>
      <w:r>
        <w:t>(метана) в качестве моторного топлива"</w:t>
      </w:r>
    </w:p>
    <w:p w:rsidR="00531722" w:rsidRDefault="00531722">
      <w:pPr>
        <w:pStyle w:val="ConsPlusNormal"/>
        <w:jc w:val="both"/>
      </w:pPr>
    </w:p>
    <w:p w:rsidR="00531722" w:rsidRDefault="00531722">
      <w:pPr>
        <w:pStyle w:val="ConsPlusNonformat"/>
        <w:jc w:val="both"/>
      </w:pPr>
      <w:r>
        <w:t xml:space="preserve">                                       Заместителю Губернатора Белгородской</w:t>
      </w:r>
    </w:p>
    <w:p w:rsidR="00531722" w:rsidRDefault="00531722">
      <w:pPr>
        <w:pStyle w:val="ConsPlusNonformat"/>
        <w:jc w:val="both"/>
      </w:pPr>
      <w:r>
        <w:t xml:space="preserve">                                         области - начальнику департамента</w:t>
      </w:r>
    </w:p>
    <w:p w:rsidR="00531722" w:rsidRDefault="00531722">
      <w:pPr>
        <w:pStyle w:val="ConsPlusNonformat"/>
        <w:jc w:val="both"/>
      </w:pPr>
      <w:r>
        <w:t xml:space="preserve">                                       экономического развития Белгородской</w:t>
      </w:r>
    </w:p>
    <w:p w:rsidR="00531722" w:rsidRDefault="00531722">
      <w:pPr>
        <w:pStyle w:val="ConsPlusNonformat"/>
        <w:jc w:val="both"/>
      </w:pPr>
      <w:r>
        <w:t xml:space="preserve">                                                    области</w:t>
      </w:r>
    </w:p>
    <w:p w:rsidR="00531722" w:rsidRDefault="00531722">
      <w:pPr>
        <w:pStyle w:val="ConsPlusNonformat"/>
        <w:jc w:val="both"/>
      </w:pPr>
      <w:r>
        <w:t xml:space="preserve">                                       ____________________________________</w:t>
      </w:r>
    </w:p>
    <w:p w:rsidR="00531722" w:rsidRDefault="00531722">
      <w:pPr>
        <w:pStyle w:val="ConsPlusNonformat"/>
        <w:jc w:val="both"/>
      </w:pPr>
      <w:r>
        <w:t xml:space="preserve">                                                    (Ф.И.О.)</w:t>
      </w:r>
    </w:p>
    <w:p w:rsidR="00531722" w:rsidRDefault="00531722">
      <w:pPr>
        <w:pStyle w:val="ConsPlusNonformat"/>
        <w:jc w:val="both"/>
      </w:pPr>
    </w:p>
    <w:p w:rsidR="00531722" w:rsidRDefault="00531722">
      <w:pPr>
        <w:pStyle w:val="ConsPlusNonformat"/>
        <w:jc w:val="both"/>
      </w:pPr>
      <w:bookmarkStart w:id="29" w:name="P380"/>
      <w:bookmarkEnd w:id="29"/>
      <w:r>
        <w:t xml:space="preserve">                                 СПРАВКА</w:t>
      </w:r>
    </w:p>
    <w:p w:rsidR="00531722" w:rsidRDefault="00531722">
      <w:pPr>
        <w:pStyle w:val="ConsPlusNonformat"/>
        <w:jc w:val="both"/>
      </w:pPr>
    </w:p>
    <w:p w:rsidR="00531722" w:rsidRDefault="00531722">
      <w:pPr>
        <w:pStyle w:val="ConsPlusNonformat"/>
        <w:jc w:val="both"/>
      </w:pPr>
      <w:r>
        <w:t>Настоящим _______________________________________ подтверждает соответствие</w:t>
      </w:r>
    </w:p>
    <w:p w:rsidR="00531722" w:rsidRDefault="00531722">
      <w:pPr>
        <w:pStyle w:val="ConsPlusNonformat"/>
        <w:jc w:val="both"/>
      </w:pPr>
      <w:r>
        <w:t xml:space="preserve">       (наименование претендента на получение субсидий)</w:t>
      </w:r>
    </w:p>
    <w:p w:rsidR="00531722" w:rsidRDefault="00531722">
      <w:pPr>
        <w:pStyle w:val="ConsPlusNonformat"/>
        <w:jc w:val="both"/>
      </w:pPr>
      <w:r>
        <w:t>минимальным     квалификационным     и    иным    требованиям    в    части</w:t>
      </w:r>
    </w:p>
    <w:p w:rsidR="00531722" w:rsidRDefault="00531722">
      <w:pPr>
        <w:pStyle w:val="ConsPlusNonformat"/>
        <w:jc w:val="both"/>
      </w:pPr>
      <w:r>
        <w:t xml:space="preserve">материально-технической   </w:t>
      </w:r>
      <w:proofErr w:type="gramStart"/>
      <w:r>
        <w:t xml:space="preserve">базы,   </w:t>
      </w:r>
      <w:proofErr w:type="gramEnd"/>
      <w:r>
        <w:t>предъявляемым   к   юридическим  лицам  и</w:t>
      </w:r>
    </w:p>
    <w:p w:rsidR="00531722" w:rsidRDefault="00531722">
      <w:pPr>
        <w:pStyle w:val="ConsPlusNonformat"/>
        <w:jc w:val="both"/>
      </w:pPr>
      <w:proofErr w:type="gramStart"/>
      <w:r>
        <w:t>индивидуальным  предпринимателям</w:t>
      </w:r>
      <w:proofErr w:type="gramEnd"/>
      <w:r>
        <w:t>,  выполняющим  работы  по переоборудованию</w:t>
      </w:r>
    </w:p>
    <w:p w:rsidR="00531722" w:rsidRDefault="00531722">
      <w:pPr>
        <w:pStyle w:val="ConsPlusNonformat"/>
        <w:jc w:val="both"/>
      </w:pPr>
      <w:r>
        <w:t>транспортных   средств   на   использование   природного   газа</w:t>
      </w:r>
      <w:proofErr w:type="gramStart"/>
      <w:r>
        <w:t xml:space="preserve">   (</w:t>
      </w:r>
      <w:proofErr w:type="gramEnd"/>
      <w:r>
        <w:t>метана),</w:t>
      </w:r>
    </w:p>
    <w:p w:rsidR="00531722" w:rsidRDefault="00531722">
      <w:pPr>
        <w:pStyle w:val="ConsPlusNonformat"/>
        <w:jc w:val="both"/>
      </w:pPr>
      <w:r>
        <w:t xml:space="preserve">установленных   </w:t>
      </w:r>
      <w:hyperlink w:anchor="P277" w:history="1">
        <w:r>
          <w:rPr>
            <w:color w:val="0000FF"/>
          </w:rPr>
          <w:t xml:space="preserve">приложением   </w:t>
        </w:r>
        <w:proofErr w:type="gramStart"/>
        <w:r>
          <w:rPr>
            <w:color w:val="0000FF"/>
          </w:rPr>
          <w:t>N  3</w:t>
        </w:r>
        <w:proofErr w:type="gramEnd"/>
      </w:hyperlink>
      <w:r>
        <w:t xml:space="preserve">  к  Порядку  предоставления  субсидий из</w:t>
      </w:r>
    </w:p>
    <w:p w:rsidR="00531722" w:rsidRDefault="00531722">
      <w:pPr>
        <w:pStyle w:val="ConsPlusNonformat"/>
        <w:jc w:val="both"/>
      </w:pPr>
      <w:proofErr w:type="gramStart"/>
      <w:r>
        <w:t>областного  бюджета</w:t>
      </w:r>
      <w:proofErr w:type="gramEnd"/>
      <w:r>
        <w:t xml:space="preserve">  на  условиях  </w:t>
      </w:r>
      <w:proofErr w:type="spellStart"/>
      <w:r>
        <w:t>софинансирования</w:t>
      </w:r>
      <w:proofErr w:type="spellEnd"/>
      <w:r>
        <w:t xml:space="preserve">  расходных обязательств</w:t>
      </w:r>
    </w:p>
    <w:p w:rsidR="00531722" w:rsidRDefault="00531722">
      <w:pPr>
        <w:pStyle w:val="ConsPlusNonformat"/>
        <w:jc w:val="both"/>
      </w:pPr>
      <w:r>
        <w:t xml:space="preserve">области   за   счет   средств   федерального   </w:t>
      </w:r>
      <w:proofErr w:type="gramStart"/>
      <w:r>
        <w:t>бюджета  юридическим</w:t>
      </w:r>
      <w:proofErr w:type="gramEnd"/>
      <w:r>
        <w:t xml:space="preserve">  лицам,</w:t>
      </w:r>
    </w:p>
    <w:p w:rsidR="00531722" w:rsidRDefault="00531722">
      <w:pPr>
        <w:pStyle w:val="ConsPlusNonformat"/>
        <w:jc w:val="both"/>
      </w:pPr>
      <w:r>
        <w:t>индивидуальным    предпринимателям    в   рамках   реализации   мероприятия</w:t>
      </w:r>
    </w:p>
    <w:p w:rsidR="00531722" w:rsidRDefault="00531722">
      <w:pPr>
        <w:pStyle w:val="ConsPlusNonformat"/>
        <w:jc w:val="both"/>
      </w:pPr>
      <w:r>
        <w:t>"</w:t>
      </w:r>
      <w:proofErr w:type="gramStart"/>
      <w:r>
        <w:t>Переоборудование  транспортных</w:t>
      </w:r>
      <w:proofErr w:type="gramEnd"/>
      <w:r>
        <w:t xml:space="preserve">  средств  на  использование природного газа</w:t>
      </w:r>
    </w:p>
    <w:p w:rsidR="00531722" w:rsidRDefault="00531722">
      <w:pPr>
        <w:pStyle w:val="ConsPlusNonformat"/>
        <w:jc w:val="both"/>
      </w:pPr>
      <w:r>
        <w:t>(</w:t>
      </w:r>
      <w:proofErr w:type="gramStart"/>
      <w:r>
        <w:t xml:space="preserve">метана)   </w:t>
      </w:r>
      <w:proofErr w:type="gramEnd"/>
      <w:r>
        <w:t>в  качестве  моторного  топлива",  утвержденного  постановлением</w:t>
      </w:r>
    </w:p>
    <w:p w:rsidR="00531722" w:rsidRDefault="00531722">
      <w:pPr>
        <w:pStyle w:val="ConsPlusNonformat"/>
        <w:jc w:val="both"/>
      </w:pPr>
      <w:r>
        <w:t>Правительства области от _____________ 2020 года N _____.</w:t>
      </w:r>
    </w:p>
    <w:p w:rsidR="00531722" w:rsidRDefault="00531722">
      <w:pPr>
        <w:pStyle w:val="ConsPlusNonformat"/>
        <w:jc w:val="both"/>
      </w:pPr>
      <w:r>
        <w:t xml:space="preserve">                          (дата, месяц)</w:t>
      </w:r>
    </w:p>
    <w:p w:rsidR="00531722" w:rsidRDefault="00531722">
      <w:pPr>
        <w:pStyle w:val="ConsPlusNonformat"/>
        <w:jc w:val="both"/>
      </w:pPr>
    </w:p>
    <w:p w:rsidR="00531722" w:rsidRDefault="00531722">
      <w:pPr>
        <w:pStyle w:val="ConsPlusNonformat"/>
        <w:jc w:val="both"/>
      </w:pPr>
      <w:r>
        <w:t>Руководитель</w:t>
      </w:r>
    </w:p>
    <w:p w:rsidR="00531722" w:rsidRDefault="00531722">
      <w:pPr>
        <w:pStyle w:val="ConsPlusNonformat"/>
        <w:jc w:val="both"/>
      </w:pPr>
      <w:r>
        <w:t>_______________________     ____________________     ______________________</w:t>
      </w:r>
    </w:p>
    <w:p w:rsidR="00531722" w:rsidRDefault="00531722">
      <w:pPr>
        <w:pStyle w:val="ConsPlusNonformat"/>
        <w:jc w:val="both"/>
      </w:pPr>
      <w:r>
        <w:t xml:space="preserve">    (</w:t>
      </w:r>
      <w:proofErr w:type="gramStart"/>
      <w:r>
        <w:t xml:space="preserve">должность)   </w:t>
      </w:r>
      <w:proofErr w:type="gramEnd"/>
      <w:r>
        <w:t xml:space="preserve">                (подпись)                 (Ф.И.О.)</w:t>
      </w:r>
    </w:p>
    <w:p w:rsidR="00531722" w:rsidRDefault="00531722">
      <w:pPr>
        <w:pStyle w:val="ConsPlusNonformat"/>
        <w:jc w:val="both"/>
      </w:pPr>
    </w:p>
    <w:p w:rsidR="00531722" w:rsidRDefault="00531722">
      <w:pPr>
        <w:pStyle w:val="ConsPlusNonformat"/>
        <w:jc w:val="both"/>
      </w:pPr>
      <w:r>
        <w:t>"__" __________ 20__ г.</w:t>
      </w:r>
    </w:p>
    <w:p w:rsidR="00531722" w:rsidRDefault="00531722">
      <w:pPr>
        <w:pStyle w:val="ConsPlusNonformat"/>
        <w:jc w:val="both"/>
      </w:pPr>
      <w:r>
        <w:t>М.П.</w:t>
      </w:r>
    </w:p>
    <w:p w:rsidR="00531722" w:rsidRDefault="00531722">
      <w:pPr>
        <w:pStyle w:val="ConsPlusNormal"/>
      </w:pPr>
    </w:p>
    <w:p w:rsidR="00531722" w:rsidRDefault="00531722">
      <w:pPr>
        <w:pStyle w:val="ConsPlusNormal"/>
        <w:jc w:val="right"/>
        <w:outlineLvl w:val="1"/>
      </w:pPr>
      <w:r>
        <w:t>Приложение N 6</w:t>
      </w:r>
    </w:p>
    <w:p w:rsidR="00531722" w:rsidRDefault="00531722">
      <w:pPr>
        <w:pStyle w:val="ConsPlusNormal"/>
        <w:jc w:val="right"/>
      </w:pPr>
      <w:r>
        <w:t>к Порядку предоставления субсидий</w:t>
      </w:r>
    </w:p>
    <w:p w:rsidR="00531722" w:rsidRDefault="00531722">
      <w:pPr>
        <w:pStyle w:val="ConsPlusNormal"/>
        <w:jc w:val="right"/>
      </w:pPr>
      <w:r>
        <w:t>из областного бюджета на условиях</w:t>
      </w:r>
    </w:p>
    <w:p w:rsidR="00531722" w:rsidRDefault="00531722">
      <w:pPr>
        <w:pStyle w:val="ConsPlusNormal"/>
        <w:jc w:val="right"/>
      </w:pPr>
      <w:proofErr w:type="spellStart"/>
      <w:r>
        <w:t>софинансирования</w:t>
      </w:r>
      <w:proofErr w:type="spellEnd"/>
      <w:r>
        <w:t xml:space="preserve"> расходных обязательств</w:t>
      </w:r>
    </w:p>
    <w:p w:rsidR="00531722" w:rsidRDefault="00531722">
      <w:pPr>
        <w:pStyle w:val="ConsPlusNormal"/>
        <w:jc w:val="right"/>
      </w:pPr>
      <w:r>
        <w:lastRenderedPageBreak/>
        <w:t>области за счет средств федерального</w:t>
      </w:r>
    </w:p>
    <w:p w:rsidR="00531722" w:rsidRDefault="00531722">
      <w:pPr>
        <w:pStyle w:val="ConsPlusNormal"/>
        <w:jc w:val="right"/>
      </w:pPr>
      <w:r>
        <w:t>бюджета юридическим лицам, индивидуальным</w:t>
      </w:r>
    </w:p>
    <w:p w:rsidR="00531722" w:rsidRDefault="00531722">
      <w:pPr>
        <w:pStyle w:val="ConsPlusNormal"/>
        <w:jc w:val="right"/>
      </w:pPr>
      <w:r>
        <w:t>предпринимателям в рамках реализации</w:t>
      </w:r>
    </w:p>
    <w:p w:rsidR="00531722" w:rsidRDefault="00531722">
      <w:pPr>
        <w:pStyle w:val="ConsPlusNormal"/>
        <w:jc w:val="right"/>
      </w:pPr>
      <w:r>
        <w:t>мероприятия "Переоборудование транспортных</w:t>
      </w:r>
    </w:p>
    <w:p w:rsidR="00531722" w:rsidRDefault="00531722">
      <w:pPr>
        <w:pStyle w:val="ConsPlusNormal"/>
        <w:jc w:val="right"/>
      </w:pPr>
      <w:r>
        <w:t>средств на использование природного газа</w:t>
      </w:r>
    </w:p>
    <w:p w:rsidR="00531722" w:rsidRDefault="00531722">
      <w:pPr>
        <w:pStyle w:val="ConsPlusNormal"/>
        <w:jc w:val="right"/>
      </w:pPr>
      <w:r>
        <w:t>(метана) в качестве моторного топлива"</w:t>
      </w:r>
    </w:p>
    <w:p w:rsidR="00531722" w:rsidRDefault="0053172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5"/>
        <w:gridCol w:w="734"/>
        <w:gridCol w:w="1666"/>
        <w:gridCol w:w="3288"/>
      </w:tblGrid>
      <w:tr w:rsidR="00531722">
        <w:tc>
          <w:tcPr>
            <w:tcW w:w="4079" w:type="dxa"/>
            <w:gridSpan w:val="2"/>
            <w:tcBorders>
              <w:top w:val="nil"/>
              <w:left w:val="nil"/>
              <w:bottom w:val="nil"/>
              <w:right w:val="nil"/>
            </w:tcBorders>
          </w:tcPr>
          <w:p w:rsidR="00531722" w:rsidRDefault="00531722">
            <w:pPr>
              <w:pStyle w:val="ConsPlusNormal"/>
            </w:pPr>
          </w:p>
        </w:tc>
        <w:tc>
          <w:tcPr>
            <w:tcW w:w="4954" w:type="dxa"/>
            <w:gridSpan w:val="2"/>
            <w:tcBorders>
              <w:top w:val="nil"/>
              <w:left w:val="nil"/>
              <w:bottom w:val="nil"/>
              <w:right w:val="nil"/>
            </w:tcBorders>
            <w:vAlign w:val="bottom"/>
          </w:tcPr>
          <w:p w:rsidR="00531722" w:rsidRDefault="00531722">
            <w:pPr>
              <w:pStyle w:val="ConsPlusNormal"/>
              <w:jc w:val="center"/>
            </w:pPr>
            <w:r>
              <w:t>Заместителю Губернатора Белгородской области - начальнику департамента экономического развития Белгородской области</w:t>
            </w:r>
          </w:p>
          <w:p w:rsidR="00531722" w:rsidRDefault="00531722">
            <w:pPr>
              <w:pStyle w:val="ConsPlusNormal"/>
            </w:pPr>
            <w:r>
              <w:t>____________________________________</w:t>
            </w:r>
          </w:p>
          <w:p w:rsidR="00531722" w:rsidRDefault="00531722">
            <w:pPr>
              <w:pStyle w:val="ConsPlusNormal"/>
              <w:jc w:val="center"/>
            </w:pPr>
            <w:r>
              <w:t>(Ф.И.О.)</w:t>
            </w:r>
          </w:p>
        </w:tc>
      </w:tr>
      <w:tr w:rsidR="00531722">
        <w:tc>
          <w:tcPr>
            <w:tcW w:w="9033" w:type="dxa"/>
            <w:gridSpan w:val="4"/>
            <w:tcBorders>
              <w:top w:val="nil"/>
              <w:left w:val="nil"/>
              <w:bottom w:val="nil"/>
              <w:right w:val="nil"/>
            </w:tcBorders>
            <w:vAlign w:val="center"/>
          </w:tcPr>
          <w:p w:rsidR="00531722" w:rsidRDefault="00531722">
            <w:pPr>
              <w:pStyle w:val="ConsPlusNormal"/>
              <w:jc w:val="center"/>
            </w:pPr>
            <w:bookmarkStart w:id="30" w:name="P423"/>
            <w:bookmarkEnd w:id="30"/>
            <w:r>
              <w:t>СПРАВКА</w:t>
            </w:r>
          </w:p>
        </w:tc>
      </w:tr>
      <w:tr w:rsidR="00531722">
        <w:tc>
          <w:tcPr>
            <w:tcW w:w="9033" w:type="dxa"/>
            <w:gridSpan w:val="4"/>
            <w:tcBorders>
              <w:top w:val="nil"/>
              <w:left w:val="nil"/>
              <w:bottom w:val="nil"/>
              <w:right w:val="nil"/>
            </w:tcBorders>
            <w:vAlign w:val="bottom"/>
          </w:tcPr>
          <w:p w:rsidR="00531722" w:rsidRDefault="00531722">
            <w:pPr>
              <w:pStyle w:val="ConsPlusNormal"/>
            </w:pPr>
            <w:r>
              <w:t>Настоящим __________________________________ подтверждает, что по состоянию</w:t>
            </w:r>
          </w:p>
          <w:p w:rsidR="00531722" w:rsidRDefault="00531722">
            <w:pPr>
              <w:pStyle w:val="ConsPlusNormal"/>
              <w:ind w:firstLine="283"/>
              <w:jc w:val="both"/>
            </w:pPr>
            <w:r>
              <w:t>(наименование претендента на получение субсидий)</w:t>
            </w:r>
          </w:p>
          <w:p w:rsidR="00531722" w:rsidRDefault="00531722">
            <w:pPr>
              <w:pStyle w:val="ConsPlusNormal"/>
            </w:pPr>
            <w:r>
              <w:t>на первое число ___________________________________________________________:</w:t>
            </w:r>
          </w:p>
          <w:p w:rsidR="00531722" w:rsidRDefault="00531722">
            <w:pPr>
              <w:pStyle w:val="ConsPlusNormal"/>
              <w:jc w:val="center"/>
            </w:pPr>
            <w:r>
              <w:t>(наименование месяца, предшествующего месяцу, в котором подается заявка на предоставление субсидии)</w:t>
            </w:r>
          </w:p>
          <w:p w:rsidR="00531722" w:rsidRDefault="00531722">
            <w:pPr>
              <w:pStyle w:val="ConsPlusNormal"/>
              <w:ind w:firstLine="283"/>
              <w:jc w:val="both"/>
            </w:pPr>
            <w:r>
              <w:t>- отсутствовала просроченная задолженность по возврату в областной бюджет субсидий, бюджетных инвестиций, предоставляемых в том числе в соответствии с иными правовыми актами, и иная просроченная задолженность перед областным бюджетом;</w:t>
            </w:r>
          </w:p>
          <w:p w:rsidR="00531722" w:rsidRDefault="00531722">
            <w:pPr>
              <w:pStyle w:val="ConsPlusNormal"/>
              <w:ind w:firstLine="283"/>
              <w:jc w:val="both"/>
            </w:pPr>
            <w:r>
              <w:t xml:space="preserve">- не находится в процессе реорганизации, ликвидации, в отношении юридического лица не введена процедура банкротства, деятельность не приостановлена в порядке, предусмотренном законодательством Российской Федерации </w:t>
            </w:r>
            <w:hyperlink w:anchor="P445" w:history="1">
              <w:r>
                <w:rPr>
                  <w:color w:val="0000FF"/>
                </w:rPr>
                <w:t>&lt;*&gt;</w:t>
              </w:r>
            </w:hyperlink>
            <w:r>
              <w:t>;</w:t>
            </w:r>
          </w:p>
          <w:p w:rsidR="00531722" w:rsidRDefault="00531722">
            <w:pPr>
              <w:pStyle w:val="ConsPlusNormal"/>
              <w:ind w:firstLine="283"/>
              <w:jc w:val="both"/>
            </w:pPr>
            <w:r>
              <w:t xml:space="preserve">- не прекратил деятельность в качестве индивидуального предпринимателя </w:t>
            </w:r>
            <w:hyperlink w:anchor="P446" w:history="1">
              <w:r>
                <w:rPr>
                  <w:color w:val="0000FF"/>
                </w:rPr>
                <w:t>&lt;**&gt;</w:t>
              </w:r>
            </w:hyperlink>
            <w:r>
              <w:t>;</w:t>
            </w:r>
          </w:p>
          <w:p w:rsidR="00531722" w:rsidRDefault="00531722">
            <w:pPr>
              <w:pStyle w:val="ConsPlusNormal"/>
              <w:ind w:firstLine="283"/>
              <w:jc w:val="both"/>
            </w:pPr>
            <w:r>
              <w:t xml:space="preserve">- не получает средства из областного бюджета в соответствии с иными правовыми актами на цели, указанные в </w:t>
            </w:r>
            <w:hyperlink w:anchor="P50" w:history="1">
              <w:r>
                <w:rPr>
                  <w:color w:val="0000FF"/>
                </w:rPr>
                <w:t>пункте 1.1 раздела 1</w:t>
              </w:r>
            </w:hyperlink>
            <w:r>
              <w:t xml:space="preserve"> Порядка;</w:t>
            </w:r>
          </w:p>
          <w:p w:rsidR="00531722" w:rsidRDefault="00531722">
            <w:pPr>
              <w:pStyle w:val="ConsPlusNormal"/>
              <w:ind w:firstLine="283"/>
              <w:jc w:val="both"/>
            </w:pPr>
            <w:r>
              <w:t xml:space="preserve">-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w:t>
            </w:r>
            <w:hyperlink w:anchor="P445" w:history="1">
              <w:r>
                <w:rPr>
                  <w:color w:val="0000FF"/>
                </w:rPr>
                <w:t>&lt;*&gt;</w:t>
              </w:r>
            </w:hyperlink>
            <w:r>
              <w:t>.</w:t>
            </w:r>
          </w:p>
        </w:tc>
      </w:tr>
      <w:tr w:rsidR="00531722">
        <w:tc>
          <w:tcPr>
            <w:tcW w:w="3345" w:type="dxa"/>
            <w:tcBorders>
              <w:top w:val="nil"/>
              <w:left w:val="nil"/>
              <w:bottom w:val="nil"/>
              <w:right w:val="nil"/>
            </w:tcBorders>
            <w:vAlign w:val="bottom"/>
          </w:tcPr>
          <w:p w:rsidR="00531722" w:rsidRDefault="00531722">
            <w:pPr>
              <w:pStyle w:val="ConsPlusNormal"/>
            </w:pPr>
            <w:r>
              <w:t>Руководитель</w:t>
            </w:r>
          </w:p>
          <w:p w:rsidR="00531722" w:rsidRDefault="00531722">
            <w:pPr>
              <w:pStyle w:val="ConsPlusNormal"/>
              <w:jc w:val="center"/>
            </w:pPr>
            <w:r>
              <w:t>_______________________</w:t>
            </w:r>
          </w:p>
          <w:p w:rsidR="00531722" w:rsidRDefault="00531722">
            <w:pPr>
              <w:pStyle w:val="ConsPlusNormal"/>
              <w:jc w:val="center"/>
            </w:pPr>
            <w:r>
              <w:t>(должность)</w:t>
            </w:r>
          </w:p>
        </w:tc>
        <w:tc>
          <w:tcPr>
            <w:tcW w:w="2400" w:type="dxa"/>
            <w:gridSpan w:val="2"/>
            <w:tcBorders>
              <w:top w:val="nil"/>
              <w:left w:val="nil"/>
              <w:bottom w:val="nil"/>
              <w:right w:val="nil"/>
            </w:tcBorders>
            <w:vAlign w:val="bottom"/>
          </w:tcPr>
          <w:p w:rsidR="00531722" w:rsidRDefault="00531722">
            <w:pPr>
              <w:pStyle w:val="ConsPlusNormal"/>
              <w:jc w:val="center"/>
            </w:pPr>
            <w:r>
              <w:t>________________</w:t>
            </w:r>
          </w:p>
          <w:p w:rsidR="00531722" w:rsidRDefault="00531722">
            <w:pPr>
              <w:pStyle w:val="ConsPlusNormal"/>
              <w:jc w:val="center"/>
            </w:pPr>
            <w:r>
              <w:t>(подпись)</w:t>
            </w:r>
          </w:p>
        </w:tc>
        <w:tc>
          <w:tcPr>
            <w:tcW w:w="3288" w:type="dxa"/>
            <w:tcBorders>
              <w:top w:val="nil"/>
              <w:left w:val="nil"/>
              <w:bottom w:val="nil"/>
              <w:right w:val="nil"/>
            </w:tcBorders>
            <w:vAlign w:val="bottom"/>
          </w:tcPr>
          <w:p w:rsidR="00531722" w:rsidRDefault="00531722">
            <w:pPr>
              <w:pStyle w:val="ConsPlusNormal"/>
              <w:jc w:val="center"/>
            </w:pPr>
            <w:r>
              <w:t>_______________________</w:t>
            </w:r>
          </w:p>
          <w:p w:rsidR="00531722" w:rsidRDefault="00531722">
            <w:pPr>
              <w:pStyle w:val="ConsPlusNormal"/>
              <w:jc w:val="center"/>
            </w:pPr>
            <w:r>
              <w:t>(Ф.И.О.)</w:t>
            </w:r>
          </w:p>
        </w:tc>
      </w:tr>
      <w:tr w:rsidR="00531722">
        <w:tc>
          <w:tcPr>
            <w:tcW w:w="3345" w:type="dxa"/>
            <w:tcBorders>
              <w:top w:val="nil"/>
              <w:left w:val="nil"/>
              <w:bottom w:val="nil"/>
              <w:right w:val="nil"/>
            </w:tcBorders>
          </w:tcPr>
          <w:p w:rsidR="00531722" w:rsidRDefault="00531722">
            <w:pPr>
              <w:pStyle w:val="ConsPlusNormal"/>
            </w:pPr>
            <w:r>
              <w:t>"__" ___________ 20__ г.</w:t>
            </w:r>
          </w:p>
          <w:p w:rsidR="00531722" w:rsidRDefault="00531722">
            <w:pPr>
              <w:pStyle w:val="ConsPlusNormal"/>
            </w:pPr>
            <w:r>
              <w:t>М.П.</w:t>
            </w:r>
          </w:p>
        </w:tc>
        <w:tc>
          <w:tcPr>
            <w:tcW w:w="5688" w:type="dxa"/>
            <w:gridSpan w:val="3"/>
            <w:tcBorders>
              <w:top w:val="nil"/>
              <w:left w:val="nil"/>
              <w:bottom w:val="nil"/>
              <w:right w:val="nil"/>
            </w:tcBorders>
          </w:tcPr>
          <w:p w:rsidR="00531722" w:rsidRDefault="00531722">
            <w:pPr>
              <w:pStyle w:val="ConsPlusNormal"/>
            </w:pPr>
          </w:p>
        </w:tc>
      </w:tr>
    </w:tbl>
    <w:p w:rsidR="00531722" w:rsidRDefault="00531722">
      <w:pPr>
        <w:pStyle w:val="ConsPlusNormal"/>
        <w:ind w:firstLine="540"/>
        <w:jc w:val="both"/>
      </w:pPr>
    </w:p>
    <w:p w:rsidR="00531722" w:rsidRDefault="00531722">
      <w:pPr>
        <w:pStyle w:val="ConsPlusNormal"/>
        <w:ind w:firstLine="540"/>
        <w:jc w:val="both"/>
      </w:pPr>
      <w:r>
        <w:t>--------------------------------</w:t>
      </w:r>
    </w:p>
    <w:p w:rsidR="00531722" w:rsidRDefault="00531722">
      <w:pPr>
        <w:pStyle w:val="ConsPlusNormal"/>
        <w:spacing w:before="220"/>
        <w:ind w:firstLine="540"/>
        <w:jc w:val="both"/>
      </w:pPr>
      <w:bookmarkStart w:id="31" w:name="P445"/>
      <w:bookmarkEnd w:id="31"/>
      <w:r>
        <w:t>&lt;*&gt; в случае если претендент на получение субсидии или получатель субсидии является юридическим лицом;</w:t>
      </w:r>
    </w:p>
    <w:p w:rsidR="00531722" w:rsidRDefault="00531722">
      <w:pPr>
        <w:pStyle w:val="ConsPlusNormal"/>
        <w:spacing w:before="220"/>
        <w:ind w:firstLine="540"/>
        <w:jc w:val="both"/>
      </w:pPr>
      <w:bookmarkStart w:id="32" w:name="P446"/>
      <w:bookmarkEnd w:id="32"/>
      <w:r>
        <w:t>&lt;**&gt; в случае если претендент на получение субсидии или получатель субсидии является индивидуальным предпринимателем</w:t>
      </w:r>
    </w:p>
    <w:p w:rsidR="00531722" w:rsidRDefault="00531722">
      <w:pPr>
        <w:pStyle w:val="ConsPlusNormal"/>
        <w:jc w:val="both"/>
      </w:pPr>
    </w:p>
    <w:p w:rsidR="00531722" w:rsidRDefault="00531722">
      <w:pPr>
        <w:pStyle w:val="ConsPlusNormal"/>
        <w:jc w:val="right"/>
      </w:pPr>
    </w:p>
    <w:p w:rsidR="00531722" w:rsidRDefault="00531722">
      <w:pPr>
        <w:pStyle w:val="ConsPlusNormal"/>
        <w:jc w:val="right"/>
        <w:outlineLvl w:val="1"/>
      </w:pPr>
      <w:bookmarkStart w:id="33" w:name="P453"/>
      <w:bookmarkEnd w:id="33"/>
      <w:r>
        <w:lastRenderedPageBreak/>
        <w:t>Приложение N 7</w:t>
      </w:r>
    </w:p>
    <w:p w:rsidR="00531722" w:rsidRDefault="00531722">
      <w:pPr>
        <w:pStyle w:val="ConsPlusNormal"/>
        <w:jc w:val="right"/>
      </w:pPr>
      <w:r>
        <w:t>к Порядку предоставления субсидий</w:t>
      </w:r>
    </w:p>
    <w:p w:rsidR="00531722" w:rsidRDefault="00531722">
      <w:pPr>
        <w:pStyle w:val="ConsPlusNormal"/>
        <w:jc w:val="right"/>
      </w:pPr>
      <w:r>
        <w:t>из областного бюджета на условиях</w:t>
      </w:r>
    </w:p>
    <w:p w:rsidR="00531722" w:rsidRDefault="00531722">
      <w:pPr>
        <w:pStyle w:val="ConsPlusNormal"/>
        <w:jc w:val="right"/>
      </w:pPr>
      <w:proofErr w:type="spellStart"/>
      <w:r>
        <w:t>софинансирования</w:t>
      </w:r>
      <w:proofErr w:type="spellEnd"/>
      <w:r>
        <w:t xml:space="preserve"> расходных обязательств</w:t>
      </w:r>
    </w:p>
    <w:p w:rsidR="00531722" w:rsidRDefault="00531722">
      <w:pPr>
        <w:pStyle w:val="ConsPlusNormal"/>
        <w:jc w:val="right"/>
      </w:pPr>
      <w:r>
        <w:t>области за счет средств федерального</w:t>
      </w:r>
    </w:p>
    <w:p w:rsidR="00531722" w:rsidRDefault="00531722">
      <w:pPr>
        <w:pStyle w:val="ConsPlusNormal"/>
        <w:jc w:val="right"/>
      </w:pPr>
      <w:r>
        <w:t>бюджета юридическим лицам, индивидуальным</w:t>
      </w:r>
    </w:p>
    <w:p w:rsidR="00531722" w:rsidRDefault="00531722">
      <w:pPr>
        <w:pStyle w:val="ConsPlusNormal"/>
        <w:jc w:val="right"/>
      </w:pPr>
      <w:r>
        <w:t>предпринимателям в рамках реализации</w:t>
      </w:r>
    </w:p>
    <w:p w:rsidR="00531722" w:rsidRDefault="00531722">
      <w:pPr>
        <w:pStyle w:val="ConsPlusNormal"/>
        <w:jc w:val="right"/>
      </w:pPr>
      <w:r>
        <w:t>мероприятия "Переоборудование транспортных</w:t>
      </w:r>
    </w:p>
    <w:p w:rsidR="00531722" w:rsidRDefault="00531722">
      <w:pPr>
        <w:pStyle w:val="ConsPlusNormal"/>
        <w:jc w:val="right"/>
      </w:pPr>
      <w:r>
        <w:t>средств на использование природного газа</w:t>
      </w:r>
    </w:p>
    <w:p w:rsidR="00531722" w:rsidRDefault="00531722">
      <w:pPr>
        <w:pStyle w:val="ConsPlusNormal"/>
        <w:jc w:val="right"/>
      </w:pPr>
      <w:r>
        <w:t>(метана) в качестве моторного топлива"</w:t>
      </w:r>
    </w:p>
    <w:p w:rsidR="00531722" w:rsidRDefault="0053172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93"/>
        <w:gridCol w:w="397"/>
        <w:gridCol w:w="2041"/>
        <w:gridCol w:w="340"/>
        <w:gridCol w:w="2551"/>
      </w:tblGrid>
      <w:tr w:rsidR="00531722">
        <w:tc>
          <w:tcPr>
            <w:tcW w:w="4090" w:type="dxa"/>
            <w:gridSpan w:val="2"/>
            <w:vMerge w:val="restart"/>
            <w:tcBorders>
              <w:top w:val="nil"/>
              <w:left w:val="nil"/>
              <w:bottom w:val="nil"/>
              <w:right w:val="nil"/>
            </w:tcBorders>
          </w:tcPr>
          <w:p w:rsidR="00531722" w:rsidRDefault="00531722">
            <w:pPr>
              <w:pStyle w:val="ConsPlusNormal"/>
            </w:pPr>
          </w:p>
        </w:tc>
        <w:tc>
          <w:tcPr>
            <w:tcW w:w="4932" w:type="dxa"/>
            <w:gridSpan w:val="3"/>
            <w:tcBorders>
              <w:top w:val="nil"/>
              <w:left w:val="nil"/>
              <w:bottom w:val="single" w:sz="4" w:space="0" w:color="auto"/>
              <w:right w:val="nil"/>
            </w:tcBorders>
            <w:vAlign w:val="center"/>
          </w:tcPr>
          <w:p w:rsidR="00531722" w:rsidRDefault="00531722">
            <w:pPr>
              <w:pStyle w:val="ConsPlusNormal"/>
              <w:jc w:val="center"/>
            </w:pPr>
            <w:r>
              <w:t>Заместителю Губернатора Белгородской области - начальнику департамента экономического развития Белгородской области</w:t>
            </w:r>
          </w:p>
          <w:p w:rsidR="00531722" w:rsidRDefault="00531722">
            <w:pPr>
              <w:pStyle w:val="ConsPlusNormal"/>
              <w:jc w:val="center"/>
            </w:pPr>
          </w:p>
        </w:tc>
      </w:tr>
      <w:tr w:rsidR="00531722">
        <w:tblPrEx>
          <w:tblBorders>
            <w:insideH w:val="none" w:sz="0" w:space="0" w:color="auto"/>
          </w:tblBorders>
        </w:tblPrEx>
        <w:tc>
          <w:tcPr>
            <w:tcW w:w="4090" w:type="dxa"/>
            <w:gridSpan w:val="2"/>
            <w:vMerge/>
            <w:tcBorders>
              <w:top w:val="nil"/>
              <w:left w:val="nil"/>
              <w:bottom w:val="nil"/>
              <w:right w:val="nil"/>
            </w:tcBorders>
          </w:tcPr>
          <w:p w:rsidR="00531722" w:rsidRDefault="00531722"/>
        </w:tc>
        <w:tc>
          <w:tcPr>
            <w:tcW w:w="4932" w:type="dxa"/>
            <w:gridSpan w:val="3"/>
            <w:tcBorders>
              <w:top w:val="single" w:sz="4" w:space="0" w:color="auto"/>
              <w:left w:val="nil"/>
              <w:bottom w:val="nil"/>
              <w:right w:val="nil"/>
            </w:tcBorders>
          </w:tcPr>
          <w:p w:rsidR="00531722" w:rsidRDefault="00531722">
            <w:pPr>
              <w:pStyle w:val="ConsPlusNormal"/>
              <w:jc w:val="center"/>
            </w:pPr>
            <w:r>
              <w:t>(Ф.И.О.)</w:t>
            </w:r>
          </w:p>
        </w:tc>
      </w:tr>
      <w:tr w:rsidR="00531722">
        <w:tblPrEx>
          <w:tblBorders>
            <w:insideH w:val="none" w:sz="0" w:space="0" w:color="auto"/>
          </w:tblBorders>
        </w:tblPrEx>
        <w:tc>
          <w:tcPr>
            <w:tcW w:w="9022" w:type="dxa"/>
            <w:gridSpan w:val="5"/>
            <w:tcBorders>
              <w:top w:val="nil"/>
              <w:left w:val="nil"/>
              <w:bottom w:val="nil"/>
              <w:right w:val="nil"/>
            </w:tcBorders>
            <w:vAlign w:val="bottom"/>
          </w:tcPr>
          <w:p w:rsidR="00531722" w:rsidRDefault="00531722">
            <w:pPr>
              <w:pStyle w:val="ConsPlusNormal"/>
              <w:ind w:firstLine="283"/>
              <w:jc w:val="both"/>
            </w:pPr>
            <w:r>
              <w:t>Настоящим письмом ____________________________ дает согласие на проведение</w:t>
            </w:r>
          </w:p>
          <w:p w:rsidR="00531722" w:rsidRDefault="00531722">
            <w:pPr>
              <w:pStyle w:val="ConsPlusNormal"/>
              <w:jc w:val="center"/>
            </w:pPr>
            <w:r>
              <w:t>(наименование претендента на получение субсидий)</w:t>
            </w:r>
          </w:p>
          <w:p w:rsidR="00531722" w:rsidRDefault="00531722">
            <w:pPr>
              <w:pStyle w:val="ConsPlusNormal"/>
              <w:jc w:val="both"/>
            </w:pPr>
            <w:r>
              <w:t>департаментом экономического развития Белгородской области и органами государственного финансового контроля проверок соблюдения _____________________________ условий, целей и порядка предоставления субсидии</w:t>
            </w:r>
          </w:p>
          <w:p w:rsidR="00531722" w:rsidRDefault="00531722">
            <w:pPr>
              <w:pStyle w:val="ConsPlusNormal"/>
              <w:jc w:val="both"/>
            </w:pPr>
            <w:r>
              <w:t>(полное наименование претендента на получение субсидий)</w:t>
            </w:r>
          </w:p>
          <w:p w:rsidR="00531722" w:rsidRDefault="00531722">
            <w:pPr>
              <w:pStyle w:val="ConsPlusNormal"/>
              <w:jc w:val="both"/>
            </w:pPr>
            <w:r>
              <w:t>на возмещение недополученных доходов в связи с предоставлением скидки владельцам транспортных средств на работы по переоборудованию транспортных средств на использование природного газа (метана) в качестве моторного топлива.</w:t>
            </w:r>
          </w:p>
        </w:tc>
      </w:tr>
      <w:tr w:rsidR="00531722">
        <w:tblPrEx>
          <w:tblBorders>
            <w:insideH w:val="none" w:sz="0" w:space="0" w:color="auto"/>
          </w:tblBorders>
        </w:tblPrEx>
        <w:tc>
          <w:tcPr>
            <w:tcW w:w="3693" w:type="dxa"/>
            <w:tcBorders>
              <w:top w:val="nil"/>
              <w:left w:val="nil"/>
              <w:bottom w:val="nil"/>
              <w:right w:val="nil"/>
            </w:tcBorders>
            <w:vAlign w:val="center"/>
          </w:tcPr>
          <w:p w:rsidR="00531722" w:rsidRDefault="00531722">
            <w:pPr>
              <w:pStyle w:val="ConsPlusNormal"/>
              <w:ind w:firstLine="283"/>
              <w:jc w:val="both"/>
            </w:pPr>
            <w:r>
              <w:t>Руководитель</w:t>
            </w:r>
          </w:p>
          <w:p w:rsidR="00531722" w:rsidRDefault="00531722">
            <w:pPr>
              <w:pStyle w:val="ConsPlusNormal"/>
              <w:ind w:firstLine="283"/>
              <w:jc w:val="both"/>
            </w:pPr>
            <w:r>
              <w:t>__________________________</w:t>
            </w:r>
          </w:p>
          <w:p w:rsidR="00531722" w:rsidRDefault="00531722">
            <w:pPr>
              <w:pStyle w:val="ConsPlusNormal"/>
              <w:jc w:val="center"/>
            </w:pPr>
            <w:r>
              <w:t>(должность)</w:t>
            </w:r>
          </w:p>
        </w:tc>
        <w:tc>
          <w:tcPr>
            <w:tcW w:w="397" w:type="dxa"/>
            <w:tcBorders>
              <w:top w:val="nil"/>
              <w:left w:val="nil"/>
              <w:bottom w:val="nil"/>
              <w:right w:val="nil"/>
            </w:tcBorders>
          </w:tcPr>
          <w:p w:rsidR="00531722" w:rsidRDefault="00531722">
            <w:pPr>
              <w:pStyle w:val="ConsPlusNormal"/>
              <w:jc w:val="both"/>
            </w:pPr>
          </w:p>
        </w:tc>
        <w:tc>
          <w:tcPr>
            <w:tcW w:w="2041" w:type="dxa"/>
            <w:tcBorders>
              <w:top w:val="nil"/>
              <w:left w:val="nil"/>
              <w:bottom w:val="nil"/>
              <w:right w:val="nil"/>
            </w:tcBorders>
            <w:vAlign w:val="bottom"/>
          </w:tcPr>
          <w:p w:rsidR="00531722" w:rsidRDefault="00531722">
            <w:pPr>
              <w:pStyle w:val="ConsPlusNormal"/>
              <w:jc w:val="center"/>
            </w:pPr>
            <w:r>
              <w:t>_______________</w:t>
            </w:r>
          </w:p>
          <w:p w:rsidR="00531722" w:rsidRDefault="00531722">
            <w:pPr>
              <w:pStyle w:val="ConsPlusNormal"/>
              <w:jc w:val="center"/>
            </w:pPr>
            <w:r>
              <w:t>(подпись)</w:t>
            </w:r>
          </w:p>
        </w:tc>
        <w:tc>
          <w:tcPr>
            <w:tcW w:w="340" w:type="dxa"/>
            <w:tcBorders>
              <w:top w:val="nil"/>
              <w:left w:val="nil"/>
              <w:bottom w:val="nil"/>
              <w:right w:val="nil"/>
            </w:tcBorders>
            <w:vAlign w:val="bottom"/>
          </w:tcPr>
          <w:p w:rsidR="00531722" w:rsidRDefault="00531722">
            <w:pPr>
              <w:pStyle w:val="ConsPlusNormal"/>
              <w:jc w:val="center"/>
            </w:pPr>
          </w:p>
        </w:tc>
        <w:tc>
          <w:tcPr>
            <w:tcW w:w="2551" w:type="dxa"/>
            <w:tcBorders>
              <w:top w:val="nil"/>
              <w:left w:val="nil"/>
              <w:bottom w:val="nil"/>
              <w:right w:val="nil"/>
            </w:tcBorders>
            <w:vAlign w:val="bottom"/>
          </w:tcPr>
          <w:p w:rsidR="00531722" w:rsidRDefault="00531722">
            <w:pPr>
              <w:pStyle w:val="ConsPlusNormal"/>
              <w:jc w:val="center"/>
            </w:pPr>
            <w:r>
              <w:t>___________________</w:t>
            </w:r>
          </w:p>
          <w:p w:rsidR="00531722" w:rsidRDefault="00531722">
            <w:pPr>
              <w:pStyle w:val="ConsPlusNormal"/>
              <w:jc w:val="center"/>
            </w:pPr>
            <w:r>
              <w:t>(Ф.И.О.)</w:t>
            </w:r>
          </w:p>
        </w:tc>
      </w:tr>
      <w:tr w:rsidR="00531722">
        <w:tblPrEx>
          <w:tblBorders>
            <w:insideH w:val="none" w:sz="0" w:space="0" w:color="auto"/>
          </w:tblBorders>
        </w:tblPrEx>
        <w:tc>
          <w:tcPr>
            <w:tcW w:w="9022" w:type="dxa"/>
            <w:gridSpan w:val="5"/>
            <w:tcBorders>
              <w:top w:val="nil"/>
              <w:left w:val="nil"/>
              <w:bottom w:val="nil"/>
              <w:right w:val="nil"/>
            </w:tcBorders>
          </w:tcPr>
          <w:p w:rsidR="00531722" w:rsidRDefault="00531722">
            <w:pPr>
              <w:pStyle w:val="ConsPlusNormal"/>
              <w:ind w:firstLine="283"/>
              <w:jc w:val="both"/>
            </w:pPr>
            <w:r>
              <w:t>"__" ___________ 20__ г.</w:t>
            </w:r>
          </w:p>
        </w:tc>
      </w:tr>
      <w:tr w:rsidR="00531722">
        <w:tblPrEx>
          <w:tblBorders>
            <w:insideH w:val="none" w:sz="0" w:space="0" w:color="auto"/>
          </w:tblBorders>
        </w:tblPrEx>
        <w:tc>
          <w:tcPr>
            <w:tcW w:w="9022" w:type="dxa"/>
            <w:gridSpan w:val="5"/>
            <w:tcBorders>
              <w:top w:val="nil"/>
              <w:left w:val="nil"/>
              <w:bottom w:val="nil"/>
              <w:right w:val="nil"/>
            </w:tcBorders>
          </w:tcPr>
          <w:p w:rsidR="00531722" w:rsidRDefault="00531722">
            <w:pPr>
              <w:pStyle w:val="ConsPlusNormal"/>
              <w:ind w:firstLine="283"/>
              <w:jc w:val="both"/>
            </w:pPr>
            <w:r>
              <w:t>М.П.</w:t>
            </w:r>
          </w:p>
        </w:tc>
      </w:tr>
    </w:tbl>
    <w:p w:rsidR="00531722" w:rsidRDefault="00531722">
      <w:pPr>
        <w:pStyle w:val="ConsPlusNormal"/>
        <w:jc w:val="both"/>
      </w:pPr>
    </w:p>
    <w:p w:rsidR="00531722" w:rsidRDefault="00531722">
      <w:pPr>
        <w:pStyle w:val="ConsPlusNormal"/>
        <w:jc w:val="both"/>
      </w:pPr>
    </w:p>
    <w:p w:rsidR="00531722" w:rsidRDefault="00531722">
      <w:pPr>
        <w:pStyle w:val="ConsPlusNormal"/>
        <w:jc w:val="right"/>
        <w:outlineLvl w:val="1"/>
      </w:pPr>
      <w:r>
        <w:t>Приложение N 8</w:t>
      </w:r>
    </w:p>
    <w:p w:rsidR="00531722" w:rsidRDefault="00531722">
      <w:pPr>
        <w:pStyle w:val="ConsPlusNormal"/>
        <w:jc w:val="right"/>
      </w:pPr>
      <w:r>
        <w:t>к Порядку предоставления субсидий</w:t>
      </w:r>
    </w:p>
    <w:p w:rsidR="00531722" w:rsidRDefault="00531722">
      <w:pPr>
        <w:pStyle w:val="ConsPlusNormal"/>
        <w:jc w:val="right"/>
      </w:pPr>
      <w:r>
        <w:t>из областного бюджета на условиях</w:t>
      </w:r>
    </w:p>
    <w:p w:rsidR="00531722" w:rsidRDefault="00531722">
      <w:pPr>
        <w:pStyle w:val="ConsPlusNormal"/>
        <w:jc w:val="right"/>
      </w:pPr>
      <w:proofErr w:type="spellStart"/>
      <w:r>
        <w:t>софинансирования</w:t>
      </w:r>
      <w:proofErr w:type="spellEnd"/>
      <w:r>
        <w:t xml:space="preserve"> расходных обязательств</w:t>
      </w:r>
    </w:p>
    <w:p w:rsidR="00531722" w:rsidRDefault="00531722">
      <w:pPr>
        <w:pStyle w:val="ConsPlusNormal"/>
        <w:jc w:val="right"/>
      </w:pPr>
      <w:r>
        <w:t>области за счет средств федерального</w:t>
      </w:r>
    </w:p>
    <w:p w:rsidR="00531722" w:rsidRDefault="00531722">
      <w:pPr>
        <w:pStyle w:val="ConsPlusNormal"/>
        <w:jc w:val="right"/>
      </w:pPr>
      <w:r>
        <w:t>бюджета юридическим лицам, индивидуальным</w:t>
      </w:r>
    </w:p>
    <w:p w:rsidR="00531722" w:rsidRDefault="00531722">
      <w:pPr>
        <w:pStyle w:val="ConsPlusNormal"/>
        <w:jc w:val="right"/>
      </w:pPr>
      <w:r>
        <w:t>предпринимателям в рамках реализации</w:t>
      </w:r>
    </w:p>
    <w:p w:rsidR="00531722" w:rsidRDefault="00531722">
      <w:pPr>
        <w:pStyle w:val="ConsPlusNormal"/>
        <w:jc w:val="right"/>
      </w:pPr>
      <w:r>
        <w:t>мероприятия "Переоборудование транспортных</w:t>
      </w:r>
    </w:p>
    <w:p w:rsidR="00531722" w:rsidRDefault="00531722">
      <w:pPr>
        <w:pStyle w:val="ConsPlusNormal"/>
        <w:jc w:val="right"/>
      </w:pPr>
      <w:r>
        <w:t>средств на использование природного газа</w:t>
      </w:r>
    </w:p>
    <w:p w:rsidR="00531722" w:rsidRDefault="00531722">
      <w:pPr>
        <w:pStyle w:val="ConsPlusNormal"/>
        <w:jc w:val="right"/>
      </w:pPr>
      <w:r>
        <w:t>(метана) в качестве моторного топлива"</w:t>
      </w:r>
    </w:p>
    <w:p w:rsidR="00531722" w:rsidRDefault="00531722">
      <w:pPr>
        <w:pStyle w:val="ConsPlusNormal"/>
        <w:jc w:val="both"/>
      </w:pPr>
    </w:p>
    <w:p w:rsidR="00531722" w:rsidRDefault="00531722">
      <w:pPr>
        <w:pStyle w:val="ConsPlusNonformat"/>
        <w:jc w:val="both"/>
      </w:pPr>
      <w:bookmarkStart w:id="34" w:name="P500"/>
      <w:bookmarkEnd w:id="34"/>
      <w:r>
        <w:t xml:space="preserve">    Информация о стоимости выполнения работ _______________________________</w:t>
      </w:r>
    </w:p>
    <w:p w:rsidR="00531722" w:rsidRDefault="00531722">
      <w:pPr>
        <w:pStyle w:val="ConsPlusNonformat"/>
        <w:jc w:val="both"/>
      </w:pPr>
      <w:r>
        <w:t xml:space="preserve">                           (наименование претендента на получение субсидии)</w:t>
      </w:r>
    </w:p>
    <w:p w:rsidR="00531722" w:rsidRDefault="00531722">
      <w:pPr>
        <w:pStyle w:val="ConsPlusNonformat"/>
        <w:jc w:val="both"/>
      </w:pPr>
      <w:r>
        <w:t xml:space="preserve">   по переоборудованию транспортных средств на использование природного</w:t>
      </w:r>
    </w:p>
    <w:p w:rsidR="00531722" w:rsidRDefault="00531722">
      <w:pPr>
        <w:pStyle w:val="ConsPlusNonformat"/>
        <w:jc w:val="both"/>
      </w:pPr>
      <w:r>
        <w:t xml:space="preserve">          газа (метана) в качестве моторного топлива по состоянию</w:t>
      </w:r>
    </w:p>
    <w:p w:rsidR="00531722" w:rsidRDefault="00531722">
      <w:pPr>
        <w:pStyle w:val="ConsPlusNonformat"/>
        <w:jc w:val="both"/>
      </w:pPr>
      <w:r>
        <w:t xml:space="preserve">                     на 1 _______________________ 20__ года</w:t>
      </w:r>
    </w:p>
    <w:p w:rsidR="00531722" w:rsidRDefault="00531722">
      <w:pPr>
        <w:pStyle w:val="ConsPlusNonformat"/>
        <w:jc w:val="both"/>
      </w:pPr>
      <w:r>
        <w:t xml:space="preserve">                           (наименование месяца)</w:t>
      </w:r>
    </w:p>
    <w:p w:rsidR="00531722" w:rsidRDefault="00531722">
      <w:pPr>
        <w:pStyle w:val="ConsPlusNormal"/>
        <w:jc w:val="both"/>
      </w:pPr>
    </w:p>
    <w:p w:rsidR="00531722" w:rsidRDefault="00531722">
      <w:pPr>
        <w:sectPr w:rsidR="00531722" w:rsidSect="0053172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44"/>
        <w:gridCol w:w="1339"/>
        <w:gridCol w:w="1714"/>
        <w:gridCol w:w="979"/>
        <w:gridCol w:w="1009"/>
        <w:gridCol w:w="1339"/>
        <w:gridCol w:w="2074"/>
        <w:gridCol w:w="2014"/>
        <w:gridCol w:w="2014"/>
      </w:tblGrid>
      <w:tr w:rsidR="00531722">
        <w:tc>
          <w:tcPr>
            <w:tcW w:w="454" w:type="dxa"/>
          </w:tcPr>
          <w:p w:rsidR="00531722" w:rsidRDefault="00531722">
            <w:pPr>
              <w:pStyle w:val="ConsPlusNormal"/>
              <w:jc w:val="center"/>
            </w:pPr>
            <w:r>
              <w:lastRenderedPageBreak/>
              <w:t>N п/п</w:t>
            </w:r>
          </w:p>
        </w:tc>
        <w:tc>
          <w:tcPr>
            <w:tcW w:w="1744" w:type="dxa"/>
          </w:tcPr>
          <w:p w:rsidR="00531722" w:rsidRDefault="00531722">
            <w:pPr>
              <w:pStyle w:val="ConsPlusNormal"/>
              <w:jc w:val="center"/>
            </w:pPr>
            <w:r>
              <w:t>Тип транспортного средства</w:t>
            </w:r>
          </w:p>
        </w:tc>
        <w:tc>
          <w:tcPr>
            <w:tcW w:w="1339" w:type="dxa"/>
          </w:tcPr>
          <w:p w:rsidR="00531722" w:rsidRDefault="00531722">
            <w:pPr>
              <w:pStyle w:val="ConsPlusNormal"/>
              <w:jc w:val="center"/>
            </w:pPr>
            <w:r>
              <w:t>Количество цилиндров</w:t>
            </w:r>
          </w:p>
        </w:tc>
        <w:tc>
          <w:tcPr>
            <w:tcW w:w="1714" w:type="dxa"/>
          </w:tcPr>
          <w:p w:rsidR="00531722" w:rsidRDefault="00531722">
            <w:pPr>
              <w:pStyle w:val="ConsPlusNormal"/>
              <w:jc w:val="center"/>
            </w:pPr>
            <w:r>
              <w:t>Наименование производителя, страны производства газового баллона</w:t>
            </w:r>
          </w:p>
        </w:tc>
        <w:tc>
          <w:tcPr>
            <w:tcW w:w="979" w:type="dxa"/>
          </w:tcPr>
          <w:p w:rsidR="00531722" w:rsidRDefault="00531722">
            <w:pPr>
              <w:pStyle w:val="ConsPlusNormal"/>
              <w:jc w:val="center"/>
            </w:pPr>
            <w:r>
              <w:t>Тип газового баллона (I, II, III)</w:t>
            </w:r>
          </w:p>
        </w:tc>
        <w:tc>
          <w:tcPr>
            <w:tcW w:w="1009" w:type="dxa"/>
          </w:tcPr>
          <w:p w:rsidR="00531722" w:rsidRDefault="00531722">
            <w:pPr>
              <w:pStyle w:val="ConsPlusNormal"/>
              <w:jc w:val="center"/>
            </w:pPr>
            <w:r>
              <w:t>Объем газового баллона, л</w:t>
            </w:r>
          </w:p>
        </w:tc>
        <w:tc>
          <w:tcPr>
            <w:tcW w:w="1339" w:type="dxa"/>
          </w:tcPr>
          <w:p w:rsidR="00531722" w:rsidRDefault="00531722">
            <w:pPr>
              <w:pStyle w:val="ConsPlusNormal"/>
              <w:jc w:val="center"/>
            </w:pPr>
            <w:r>
              <w:t>Количество газовых баллонов, ед.</w:t>
            </w:r>
          </w:p>
        </w:tc>
        <w:tc>
          <w:tcPr>
            <w:tcW w:w="2074" w:type="dxa"/>
          </w:tcPr>
          <w:p w:rsidR="00531722" w:rsidRDefault="00531722">
            <w:pPr>
              <w:pStyle w:val="ConsPlusNormal"/>
              <w:jc w:val="center"/>
            </w:pPr>
            <w:r>
              <w:t>Стоимость переоборудования, руб.</w:t>
            </w:r>
          </w:p>
        </w:tc>
        <w:tc>
          <w:tcPr>
            <w:tcW w:w="2014" w:type="dxa"/>
          </w:tcPr>
          <w:p w:rsidR="00531722" w:rsidRDefault="00531722">
            <w:pPr>
              <w:pStyle w:val="ConsPlusNormal"/>
              <w:jc w:val="center"/>
            </w:pPr>
            <w:r>
              <w:t xml:space="preserve">Скидка на переоборудование </w:t>
            </w:r>
            <w:hyperlink w:anchor="P445" w:history="1">
              <w:r>
                <w:rPr>
                  <w:color w:val="0000FF"/>
                </w:rPr>
                <w:t>&lt;*&gt;</w:t>
              </w:r>
            </w:hyperlink>
            <w:r>
              <w:t>, руб.</w:t>
            </w:r>
          </w:p>
        </w:tc>
        <w:tc>
          <w:tcPr>
            <w:tcW w:w="2014" w:type="dxa"/>
          </w:tcPr>
          <w:p w:rsidR="00531722" w:rsidRDefault="00531722">
            <w:pPr>
              <w:pStyle w:val="ConsPlusNormal"/>
              <w:jc w:val="center"/>
            </w:pPr>
            <w:r>
              <w:t>Стоимость переоборудования с учетом скидки &lt;*&gt;, руб.</w:t>
            </w:r>
          </w:p>
        </w:tc>
      </w:tr>
      <w:tr w:rsidR="00531722">
        <w:tc>
          <w:tcPr>
            <w:tcW w:w="454" w:type="dxa"/>
            <w:vMerge w:val="restart"/>
          </w:tcPr>
          <w:p w:rsidR="00531722" w:rsidRDefault="00531722">
            <w:pPr>
              <w:pStyle w:val="ConsPlusNormal"/>
              <w:jc w:val="center"/>
            </w:pPr>
            <w:r>
              <w:t>1.</w:t>
            </w:r>
          </w:p>
        </w:tc>
        <w:tc>
          <w:tcPr>
            <w:tcW w:w="14226" w:type="dxa"/>
            <w:gridSpan w:val="9"/>
          </w:tcPr>
          <w:p w:rsidR="00531722" w:rsidRDefault="00531722">
            <w:pPr>
              <w:pStyle w:val="ConsPlusNormal"/>
            </w:pPr>
            <w:r>
              <w:t>Легковой автомобиль:</w:t>
            </w:r>
          </w:p>
        </w:tc>
      </w:tr>
      <w:tr w:rsidR="00531722">
        <w:tc>
          <w:tcPr>
            <w:tcW w:w="454" w:type="dxa"/>
            <w:vMerge/>
          </w:tcPr>
          <w:p w:rsidR="00531722" w:rsidRDefault="00531722"/>
        </w:tc>
        <w:tc>
          <w:tcPr>
            <w:tcW w:w="1744" w:type="dxa"/>
            <w:vAlign w:val="bottom"/>
          </w:tcPr>
          <w:p w:rsidR="00531722" w:rsidRDefault="00531722">
            <w:pPr>
              <w:pStyle w:val="ConsPlusNormal"/>
            </w:pPr>
            <w:r>
              <w:t>массой до 1800 кг</w:t>
            </w:r>
          </w:p>
        </w:tc>
        <w:tc>
          <w:tcPr>
            <w:tcW w:w="1339" w:type="dxa"/>
          </w:tcPr>
          <w:p w:rsidR="00531722" w:rsidRDefault="00531722">
            <w:pPr>
              <w:pStyle w:val="ConsPlusNormal"/>
            </w:pPr>
          </w:p>
        </w:tc>
        <w:tc>
          <w:tcPr>
            <w:tcW w:w="1714" w:type="dxa"/>
          </w:tcPr>
          <w:p w:rsidR="00531722" w:rsidRDefault="00531722">
            <w:pPr>
              <w:pStyle w:val="ConsPlusNormal"/>
            </w:pPr>
          </w:p>
        </w:tc>
        <w:tc>
          <w:tcPr>
            <w:tcW w:w="979" w:type="dxa"/>
          </w:tcPr>
          <w:p w:rsidR="00531722" w:rsidRDefault="00531722">
            <w:pPr>
              <w:pStyle w:val="ConsPlusNormal"/>
            </w:pPr>
          </w:p>
        </w:tc>
        <w:tc>
          <w:tcPr>
            <w:tcW w:w="1009" w:type="dxa"/>
          </w:tcPr>
          <w:p w:rsidR="00531722" w:rsidRDefault="00531722">
            <w:pPr>
              <w:pStyle w:val="ConsPlusNormal"/>
            </w:pPr>
          </w:p>
        </w:tc>
        <w:tc>
          <w:tcPr>
            <w:tcW w:w="1339" w:type="dxa"/>
          </w:tcPr>
          <w:p w:rsidR="00531722" w:rsidRDefault="00531722">
            <w:pPr>
              <w:pStyle w:val="ConsPlusNormal"/>
            </w:pPr>
          </w:p>
        </w:tc>
        <w:tc>
          <w:tcPr>
            <w:tcW w:w="2074" w:type="dxa"/>
          </w:tcPr>
          <w:p w:rsidR="00531722" w:rsidRDefault="00531722">
            <w:pPr>
              <w:pStyle w:val="ConsPlusNormal"/>
            </w:pPr>
          </w:p>
        </w:tc>
        <w:tc>
          <w:tcPr>
            <w:tcW w:w="2014" w:type="dxa"/>
          </w:tcPr>
          <w:p w:rsidR="00531722" w:rsidRDefault="00531722">
            <w:pPr>
              <w:pStyle w:val="ConsPlusNormal"/>
            </w:pPr>
          </w:p>
        </w:tc>
        <w:tc>
          <w:tcPr>
            <w:tcW w:w="2014" w:type="dxa"/>
          </w:tcPr>
          <w:p w:rsidR="00531722" w:rsidRDefault="00531722">
            <w:pPr>
              <w:pStyle w:val="ConsPlusNormal"/>
            </w:pPr>
          </w:p>
        </w:tc>
      </w:tr>
      <w:tr w:rsidR="00531722">
        <w:tc>
          <w:tcPr>
            <w:tcW w:w="454" w:type="dxa"/>
            <w:vMerge/>
          </w:tcPr>
          <w:p w:rsidR="00531722" w:rsidRDefault="00531722"/>
        </w:tc>
        <w:tc>
          <w:tcPr>
            <w:tcW w:w="1744" w:type="dxa"/>
            <w:vAlign w:val="bottom"/>
          </w:tcPr>
          <w:p w:rsidR="00531722" w:rsidRDefault="00531722">
            <w:pPr>
              <w:pStyle w:val="ConsPlusNormal"/>
            </w:pPr>
            <w:r>
              <w:t>массой от 1801 кг до 2499 кг</w:t>
            </w:r>
          </w:p>
        </w:tc>
        <w:tc>
          <w:tcPr>
            <w:tcW w:w="1339" w:type="dxa"/>
          </w:tcPr>
          <w:p w:rsidR="00531722" w:rsidRDefault="00531722">
            <w:pPr>
              <w:pStyle w:val="ConsPlusNormal"/>
            </w:pPr>
          </w:p>
        </w:tc>
        <w:tc>
          <w:tcPr>
            <w:tcW w:w="1714" w:type="dxa"/>
          </w:tcPr>
          <w:p w:rsidR="00531722" w:rsidRDefault="00531722">
            <w:pPr>
              <w:pStyle w:val="ConsPlusNormal"/>
            </w:pPr>
          </w:p>
        </w:tc>
        <w:tc>
          <w:tcPr>
            <w:tcW w:w="979" w:type="dxa"/>
          </w:tcPr>
          <w:p w:rsidR="00531722" w:rsidRDefault="00531722">
            <w:pPr>
              <w:pStyle w:val="ConsPlusNormal"/>
            </w:pPr>
          </w:p>
        </w:tc>
        <w:tc>
          <w:tcPr>
            <w:tcW w:w="1009" w:type="dxa"/>
          </w:tcPr>
          <w:p w:rsidR="00531722" w:rsidRDefault="00531722">
            <w:pPr>
              <w:pStyle w:val="ConsPlusNormal"/>
            </w:pPr>
          </w:p>
        </w:tc>
        <w:tc>
          <w:tcPr>
            <w:tcW w:w="1339" w:type="dxa"/>
          </w:tcPr>
          <w:p w:rsidR="00531722" w:rsidRDefault="00531722">
            <w:pPr>
              <w:pStyle w:val="ConsPlusNormal"/>
            </w:pPr>
          </w:p>
        </w:tc>
        <w:tc>
          <w:tcPr>
            <w:tcW w:w="2074" w:type="dxa"/>
          </w:tcPr>
          <w:p w:rsidR="00531722" w:rsidRDefault="00531722">
            <w:pPr>
              <w:pStyle w:val="ConsPlusNormal"/>
            </w:pPr>
          </w:p>
        </w:tc>
        <w:tc>
          <w:tcPr>
            <w:tcW w:w="2014" w:type="dxa"/>
          </w:tcPr>
          <w:p w:rsidR="00531722" w:rsidRDefault="00531722">
            <w:pPr>
              <w:pStyle w:val="ConsPlusNormal"/>
            </w:pPr>
          </w:p>
        </w:tc>
        <w:tc>
          <w:tcPr>
            <w:tcW w:w="2014" w:type="dxa"/>
          </w:tcPr>
          <w:p w:rsidR="00531722" w:rsidRDefault="00531722">
            <w:pPr>
              <w:pStyle w:val="ConsPlusNormal"/>
            </w:pPr>
          </w:p>
        </w:tc>
      </w:tr>
      <w:tr w:rsidR="00531722">
        <w:tc>
          <w:tcPr>
            <w:tcW w:w="454" w:type="dxa"/>
            <w:vMerge/>
          </w:tcPr>
          <w:p w:rsidR="00531722" w:rsidRDefault="00531722"/>
        </w:tc>
        <w:tc>
          <w:tcPr>
            <w:tcW w:w="1744" w:type="dxa"/>
          </w:tcPr>
          <w:p w:rsidR="00531722" w:rsidRDefault="00531722">
            <w:pPr>
              <w:pStyle w:val="ConsPlusNormal"/>
            </w:pPr>
            <w:r>
              <w:t>массой 2500 кг и выше</w:t>
            </w:r>
          </w:p>
        </w:tc>
        <w:tc>
          <w:tcPr>
            <w:tcW w:w="1339" w:type="dxa"/>
          </w:tcPr>
          <w:p w:rsidR="00531722" w:rsidRDefault="00531722">
            <w:pPr>
              <w:pStyle w:val="ConsPlusNormal"/>
            </w:pPr>
          </w:p>
        </w:tc>
        <w:tc>
          <w:tcPr>
            <w:tcW w:w="1714" w:type="dxa"/>
          </w:tcPr>
          <w:p w:rsidR="00531722" w:rsidRDefault="00531722">
            <w:pPr>
              <w:pStyle w:val="ConsPlusNormal"/>
            </w:pPr>
          </w:p>
        </w:tc>
        <w:tc>
          <w:tcPr>
            <w:tcW w:w="979" w:type="dxa"/>
          </w:tcPr>
          <w:p w:rsidR="00531722" w:rsidRDefault="00531722">
            <w:pPr>
              <w:pStyle w:val="ConsPlusNormal"/>
            </w:pPr>
          </w:p>
        </w:tc>
        <w:tc>
          <w:tcPr>
            <w:tcW w:w="1009" w:type="dxa"/>
          </w:tcPr>
          <w:p w:rsidR="00531722" w:rsidRDefault="00531722">
            <w:pPr>
              <w:pStyle w:val="ConsPlusNormal"/>
            </w:pPr>
          </w:p>
        </w:tc>
        <w:tc>
          <w:tcPr>
            <w:tcW w:w="1339" w:type="dxa"/>
          </w:tcPr>
          <w:p w:rsidR="00531722" w:rsidRDefault="00531722">
            <w:pPr>
              <w:pStyle w:val="ConsPlusNormal"/>
            </w:pPr>
          </w:p>
        </w:tc>
        <w:tc>
          <w:tcPr>
            <w:tcW w:w="2074" w:type="dxa"/>
          </w:tcPr>
          <w:p w:rsidR="00531722" w:rsidRDefault="00531722">
            <w:pPr>
              <w:pStyle w:val="ConsPlusNormal"/>
            </w:pPr>
          </w:p>
        </w:tc>
        <w:tc>
          <w:tcPr>
            <w:tcW w:w="2014" w:type="dxa"/>
          </w:tcPr>
          <w:p w:rsidR="00531722" w:rsidRDefault="00531722">
            <w:pPr>
              <w:pStyle w:val="ConsPlusNormal"/>
            </w:pPr>
          </w:p>
        </w:tc>
        <w:tc>
          <w:tcPr>
            <w:tcW w:w="2014" w:type="dxa"/>
          </w:tcPr>
          <w:p w:rsidR="00531722" w:rsidRDefault="00531722">
            <w:pPr>
              <w:pStyle w:val="ConsPlusNormal"/>
            </w:pPr>
          </w:p>
        </w:tc>
      </w:tr>
      <w:tr w:rsidR="00531722">
        <w:tc>
          <w:tcPr>
            <w:tcW w:w="454" w:type="dxa"/>
          </w:tcPr>
          <w:p w:rsidR="00531722" w:rsidRDefault="00531722">
            <w:pPr>
              <w:pStyle w:val="ConsPlusNormal"/>
              <w:jc w:val="center"/>
            </w:pPr>
            <w:r>
              <w:t>2.</w:t>
            </w:r>
          </w:p>
        </w:tc>
        <w:tc>
          <w:tcPr>
            <w:tcW w:w="1744" w:type="dxa"/>
            <w:vAlign w:val="bottom"/>
          </w:tcPr>
          <w:p w:rsidR="00531722" w:rsidRDefault="00531722">
            <w:pPr>
              <w:pStyle w:val="ConsPlusNormal"/>
            </w:pPr>
            <w:r>
              <w:t>Легкий грузовой транспорт</w:t>
            </w:r>
          </w:p>
        </w:tc>
        <w:tc>
          <w:tcPr>
            <w:tcW w:w="1339" w:type="dxa"/>
          </w:tcPr>
          <w:p w:rsidR="00531722" w:rsidRDefault="00531722">
            <w:pPr>
              <w:pStyle w:val="ConsPlusNormal"/>
            </w:pPr>
          </w:p>
        </w:tc>
        <w:tc>
          <w:tcPr>
            <w:tcW w:w="1714" w:type="dxa"/>
          </w:tcPr>
          <w:p w:rsidR="00531722" w:rsidRDefault="00531722">
            <w:pPr>
              <w:pStyle w:val="ConsPlusNormal"/>
            </w:pPr>
          </w:p>
        </w:tc>
        <w:tc>
          <w:tcPr>
            <w:tcW w:w="979" w:type="dxa"/>
          </w:tcPr>
          <w:p w:rsidR="00531722" w:rsidRDefault="00531722">
            <w:pPr>
              <w:pStyle w:val="ConsPlusNormal"/>
            </w:pPr>
          </w:p>
        </w:tc>
        <w:tc>
          <w:tcPr>
            <w:tcW w:w="1009" w:type="dxa"/>
          </w:tcPr>
          <w:p w:rsidR="00531722" w:rsidRDefault="00531722">
            <w:pPr>
              <w:pStyle w:val="ConsPlusNormal"/>
            </w:pPr>
          </w:p>
        </w:tc>
        <w:tc>
          <w:tcPr>
            <w:tcW w:w="1339" w:type="dxa"/>
          </w:tcPr>
          <w:p w:rsidR="00531722" w:rsidRDefault="00531722">
            <w:pPr>
              <w:pStyle w:val="ConsPlusNormal"/>
            </w:pPr>
          </w:p>
        </w:tc>
        <w:tc>
          <w:tcPr>
            <w:tcW w:w="2074" w:type="dxa"/>
          </w:tcPr>
          <w:p w:rsidR="00531722" w:rsidRDefault="00531722">
            <w:pPr>
              <w:pStyle w:val="ConsPlusNormal"/>
            </w:pPr>
          </w:p>
        </w:tc>
        <w:tc>
          <w:tcPr>
            <w:tcW w:w="2014" w:type="dxa"/>
          </w:tcPr>
          <w:p w:rsidR="00531722" w:rsidRDefault="00531722">
            <w:pPr>
              <w:pStyle w:val="ConsPlusNormal"/>
            </w:pPr>
          </w:p>
        </w:tc>
        <w:tc>
          <w:tcPr>
            <w:tcW w:w="2014" w:type="dxa"/>
          </w:tcPr>
          <w:p w:rsidR="00531722" w:rsidRDefault="00531722">
            <w:pPr>
              <w:pStyle w:val="ConsPlusNormal"/>
            </w:pPr>
          </w:p>
        </w:tc>
      </w:tr>
      <w:tr w:rsidR="00531722">
        <w:tc>
          <w:tcPr>
            <w:tcW w:w="454" w:type="dxa"/>
          </w:tcPr>
          <w:p w:rsidR="00531722" w:rsidRDefault="00531722">
            <w:pPr>
              <w:pStyle w:val="ConsPlusNormal"/>
              <w:jc w:val="center"/>
            </w:pPr>
            <w:r>
              <w:t>3.</w:t>
            </w:r>
          </w:p>
        </w:tc>
        <w:tc>
          <w:tcPr>
            <w:tcW w:w="1744" w:type="dxa"/>
          </w:tcPr>
          <w:p w:rsidR="00531722" w:rsidRDefault="00531722">
            <w:pPr>
              <w:pStyle w:val="ConsPlusNormal"/>
            </w:pPr>
            <w:r>
              <w:t>Автобус (до 8 метров)</w:t>
            </w:r>
          </w:p>
        </w:tc>
        <w:tc>
          <w:tcPr>
            <w:tcW w:w="1339" w:type="dxa"/>
          </w:tcPr>
          <w:p w:rsidR="00531722" w:rsidRDefault="00531722">
            <w:pPr>
              <w:pStyle w:val="ConsPlusNormal"/>
            </w:pPr>
          </w:p>
        </w:tc>
        <w:tc>
          <w:tcPr>
            <w:tcW w:w="1714" w:type="dxa"/>
          </w:tcPr>
          <w:p w:rsidR="00531722" w:rsidRDefault="00531722">
            <w:pPr>
              <w:pStyle w:val="ConsPlusNormal"/>
            </w:pPr>
          </w:p>
        </w:tc>
        <w:tc>
          <w:tcPr>
            <w:tcW w:w="979" w:type="dxa"/>
          </w:tcPr>
          <w:p w:rsidR="00531722" w:rsidRDefault="00531722">
            <w:pPr>
              <w:pStyle w:val="ConsPlusNormal"/>
            </w:pPr>
          </w:p>
        </w:tc>
        <w:tc>
          <w:tcPr>
            <w:tcW w:w="1009" w:type="dxa"/>
          </w:tcPr>
          <w:p w:rsidR="00531722" w:rsidRDefault="00531722">
            <w:pPr>
              <w:pStyle w:val="ConsPlusNormal"/>
            </w:pPr>
          </w:p>
        </w:tc>
        <w:tc>
          <w:tcPr>
            <w:tcW w:w="1339" w:type="dxa"/>
          </w:tcPr>
          <w:p w:rsidR="00531722" w:rsidRDefault="00531722">
            <w:pPr>
              <w:pStyle w:val="ConsPlusNormal"/>
            </w:pPr>
          </w:p>
        </w:tc>
        <w:tc>
          <w:tcPr>
            <w:tcW w:w="2074" w:type="dxa"/>
          </w:tcPr>
          <w:p w:rsidR="00531722" w:rsidRDefault="00531722">
            <w:pPr>
              <w:pStyle w:val="ConsPlusNormal"/>
            </w:pPr>
          </w:p>
        </w:tc>
        <w:tc>
          <w:tcPr>
            <w:tcW w:w="2014" w:type="dxa"/>
          </w:tcPr>
          <w:p w:rsidR="00531722" w:rsidRDefault="00531722">
            <w:pPr>
              <w:pStyle w:val="ConsPlusNormal"/>
            </w:pPr>
          </w:p>
        </w:tc>
        <w:tc>
          <w:tcPr>
            <w:tcW w:w="2014" w:type="dxa"/>
          </w:tcPr>
          <w:p w:rsidR="00531722" w:rsidRDefault="00531722">
            <w:pPr>
              <w:pStyle w:val="ConsPlusNormal"/>
            </w:pPr>
          </w:p>
        </w:tc>
      </w:tr>
      <w:tr w:rsidR="00531722">
        <w:tc>
          <w:tcPr>
            <w:tcW w:w="454" w:type="dxa"/>
          </w:tcPr>
          <w:p w:rsidR="00531722" w:rsidRDefault="00531722">
            <w:pPr>
              <w:pStyle w:val="ConsPlusNormal"/>
              <w:jc w:val="center"/>
            </w:pPr>
            <w:r>
              <w:t>4.</w:t>
            </w:r>
          </w:p>
        </w:tc>
        <w:tc>
          <w:tcPr>
            <w:tcW w:w="1744" w:type="dxa"/>
          </w:tcPr>
          <w:p w:rsidR="00531722" w:rsidRDefault="00531722">
            <w:pPr>
              <w:pStyle w:val="ConsPlusNormal"/>
            </w:pPr>
            <w:r>
              <w:t>Автобус (свыше 8 метров)</w:t>
            </w:r>
          </w:p>
        </w:tc>
        <w:tc>
          <w:tcPr>
            <w:tcW w:w="1339" w:type="dxa"/>
          </w:tcPr>
          <w:p w:rsidR="00531722" w:rsidRDefault="00531722">
            <w:pPr>
              <w:pStyle w:val="ConsPlusNormal"/>
            </w:pPr>
          </w:p>
        </w:tc>
        <w:tc>
          <w:tcPr>
            <w:tcW w:w="1714" w:type="dxa"/>
          </w:tcPr>
          <w:p w:rsidR="00531722" w:rsidRDefault="00531722">
            <w:pPr>
              <w:pStyle w:val="ConsPlusNormal"/>
            </w:pPr>
          </w:p>
        </w:tc>
        <w:tc>
          <w:tcPr>
            <w:tcW w:w="979" w:type="dxa"/>
          </w:tcPr>
          <w:p w:rsidR="00531722" w:rsidRDefault="00531722">
            <w:pPr>
              <w:pStyle w:val="ConsPlusNormal"/>
            </w:pPr>
          </w:p>
        </w:tc>
        <w:tc>
          <w:tcPr>
            <w:tcW w:w="1009" w:type="dxa"/>
          </w:tcPr>
          <w:p w:rsidR="00531722" w:rsidRDefault="00531722">
            <w:pPr>
              <w:pStyle w:val="ConsPlusNormal"/>
            </w:pPr>
          </w:p>
        </w:tc>
        <w:tc>
          <w:tcPr>
            <w:tcW w:w="1339" w:type="dxa"/>
          </w:tcPr>
          <w:p w:rsidR="00531722" w:rsidRDefault="00531722">
            <w:pPr>
              <w:pStyle w:val="ConsPlusNormal"/>
            </w:pPr>
          </w:p>
        </w:tc>
        <w:tc>
          <w:tcPr>
            <w:tcW w:w="2074" w:type="dxa"/>
          </w:tcPr>
          <w:p w:rsidR="00531722" w:rsidRDefault="00531722">
            <w:pPr>
              <w:pStyle w:val="ConsPlusNormal"/>
            </w:pPr>
          </w:p>
        </w:tc>
        <w:tc>
          <w:tcPr>
            <w:tcW w:w="2014" w:type="dxa"/>
          </w:tcPr>
          <w:p w:rsidR="00531722" w:rsidRDefault="00531722">
            <w:pPr>
              <w:pStyle w:val="ConsPlusNormal"/>
            </w:pPr>
          </w:p>
        </w:tc>
        <w:tc>
          <w:tcPr>
            <w:tcW w:w="2014" w:type="dxa"/>
          </w:tcPr>
          <w:p w:rsidR="00531722" w:rsidRDefault="00531722">
            <w:pPr>
              <w:pStyle w:val="ConsPlusNormal"/>
            </w:pPr>
          </w:p>
        </w:tc>
      </w:tr>
      <w:tr w:rsidR="00531722">
        <w:tc>
          <w:tcPr>
            <w:tcW w:w="454" w:type="dxa"/>
          </w:tcPr>
          <w:p w:rsidR="00531722" w:rsidRDefault="00531722">
            <w:pPr>
              <w:pStyle w:val="ConsPlusNormal"/>
              <w:jc w:val="center"/>
            </w:pPr>
            <w:r>
              <w:t>5.</w:t>
            </w:r>
          </w:p>
        </w:tc>
        <w:tc>
          <w:tcPr>
            <w:tcW w:w="1744" w:type="dxa"/>
          </w:tcPr>
          <w:p w:rsidR="00531722" w:rsidRDefault="00531722">
            <w:pPr>
              <w:pStyle w:val="ConsPlusNormal"/>
            </w:pPr>
            <w:r>
              <w:t xml:space="preserve">Грузовой автомобиль (перевод в газовый, </w:t>
            </w:r>
            <w:proofErr w:type="spellStart"/>
            <w:r>
              <w:t>битопливный</w:t>
            </w:r>
            <w:proofErr w:type="spellEnd"/>
            <w:r>
              <w:t>, в том числе в газодизельный цикл)</w:t>
            </w:r>
          </w:p>
        </w:tc>
        <w:tc>
          <w:tcPr>
            <w:tcW w:w="1339" w:type="dxa"/>
          </w:tcPr>
          <w:p w:rsidR="00531722" w:rsidRDefault="00531722">
            <w:pPr>
              <w:pStyle w:val="ConsPlusNormal"/>
            </w:pPr>
          </w:p>
        </w:tc>
        <w:tc>
          <w:tcPr>
            <w:tcW w:w="1714" w:type="dxa"/>
          </w:tcPr>
          <w:p w:rsidR="00531722" w:rsidRDefault="00531722">
            <w:pPr>
              <w:pStyle w:val="ConsPlusNormal"/>
            </w:pPr>
          </w:p>
        </w:tc>
        <w:tc>
          <w:tcPr>
            <w:tcW w:w="979" w:type="dxa"/>
          </w:tcPr>
          <w:p w:rsidR="00531722" w:rsidRDefault="00531722">
            <w:pPr>
              <w:pStyle w:val="ConsPlusNormal"/>
            </w:pPr>
          </w:p>
        </w:tc>
        <w:tc>
          <w:tcPr>
            <w:tcW w:w="1009" w:type="dxa"/>
          </w:tcPr>
          <w:p w:rsidR="00531722" w:rsidRDefault="00531722">
            <w:pPr>
              <w:pStyle w:val="ConsPlusNormal"/>
            </w:pPr>
          </w:p>
        </w:tc>
        <w:tc>
          <w:tcPr>
            <w:tcW w:w="1339" w:type="dxa"/>
          </w:tcPr>
          <w:p w:rsidR="00531722" w:rsidRDefault="00531722">
            <w:pPr>
              <w:pStyle w:val="ConsPlusNormal"/>
            </w:pPr>
          </w:p>
        </w:tc>
        <w:tc>
          <w:tcPr>
            <w:tcW w:w="2074" w:type="dxa"/>
          </w:tcPr>
          <w:p w:rsidR="00531722" w:rsidRDefault="00531722">
            <w:pPr>
              <w:pStyle w:val="ConsPlusNormal"/>
            </w:pPr>
          </w:p>
        </w:tc>
        <w:tc>
          <w:tcPr>
            <w:tcW w:w="2014" w:type="dxa"/>
          </w:tcPr>
          <w:p w:rsidR="00531722" w:rsidRDefault="00531722">
            <w:pPr>
              <w:pStyle w:val="ConsPlusNormal"/>
            </w:pPr>
          </w:p>
        </w:tc>
        <w:tc>
          <w:tcPr>
            <w:tcW w:w="2014" w:type="dxa"/>
          </w:tcPr>
          <w:p w:rsidR="00531722" w:rsidRDefault="00531722">
            <w:pPr>
              <w:pStyle w:val="ConsPlusNormal"/>
            </w:pPr>
          </w:p>
        </w:tc>
      </w:tr>
      <w:tr w:rsidR="00531722">
        <w:tc>
          <w:tcPr>
            <w:tcW w:w="454" w:type="dxa"/>
          </w:tcPr>
          <w:p w:rsidR="00531722" w:rsidRDefault="00531722">
            <w:pPr>
              <w:pStyle w:val="ConsPlusNormal"/>
              <w:jc w:val="center"/>
            </w:pPr>
            <w:r>
              <w:lastRenderedPageBreak/>
              <w:t>6.</w:t>
            </w:r>
          </w:p>
        </w:tc>
        <w:tc>
          <w:tcPr>
            <w:tcW w:w="1744" w:type="dxa"/>
          </w:tcPr>
          <w:p w:rsidR="00531722" w:rsidRDefault="00531722">
            <w:pPr>
              <w:pStyle w:val="ConsPlusNormal"/>
            </w:pPr>
            <w:r>
              <w:t xml:space="preserve">Грузовой автомобиль (перевод в газовый цикл - </w:t>
            </w:r>
            <w:proofErr w:type="spellStart"/>
            <w:r>
              <w:t>ремоторизация</w:t>
            </w:r>
            <w:proofErr w:type="spellEnd"/>
            <w:r>
              <w:t>)</w:t>
            </w:r>
          </w:p>
        </w:tc>
        <w:tc>
          <w:tcPr>
            <w:tcW w:w="1339" w:type="dxa"/>
          </w:tcPr>
          <w:p w:rsidR="00531722" w:rsidRDefault="00531722">
            <w:pPr>
              <w:pStyle w:val="ConsPlusNormal"/>
            </w:pPr>
          </w:p>
        </w:tc>
        <w:tc>
          <w:tcPr>
            <w:tcW w:w="1714" w:type="dxa"/>
          </w:tcPr>
          <w:p w:rsidR="00531722" w:rsidRDefault="00531722">
            <w:pPr>
              <w:pStyle w:val="ConsPlusNormal"/>
            </w:pPr>
          </w:p>
        </w:tc>
        <w:tc>
          <w:tcPr>
            <w:tcW w:w="979" w:type="dxa"/>
          </w:tcPr>
          <w:p w:rsidR="00531722" w:rsidRDefault="00531722">
            <w:pPr>
              <w:pStyle w:val="ConsPlusNormal"/>
            </w:pPr>
          </w:p>
        </w:tc>
        <w:tc>
          <w:tcPr>
            <w:tcW w:w="1009" w:type="dxa"/>
          </w:tcPr>
          <w:p w:rsidR="00531722" w:rsidRDefault="00531722">
            <w:pPr>
              <w:pStyle w:val="ConsPlusNormal"/>
            </w:pPr>
          </w:p>
        </w:tc>
        <w:tc>
          <w:tcPr>
            <w:tcW w:w="1339" w:type="dxa"/>
          </w:tcPr>
          <w:p w:rsidR="00531722" w:rsidRDefault="00531722">
            <w:pPr>
              <w:pStyle w:val="ConsPlusNormal"/>
            </w:pPr>
          </w:p>
        </w:tc>
        <w:tc>
          <w:tcPr>
            <w:tcW w:w="2074" w:type="dxa"/>
          </w:tcPr>
          <w:p w:rsidR="00531722" w:rsidRDefault="00531722">
            <w:pPr>
              <w:pStyle w:val="ConsPlusNormal"/>
            </w:pPr>
          </w:p>
        </w:tc>
        <w:tc>
          <w:tcPr>
            <w:tcW w:w="2014" w:type="dxa"/>
          </w:tcPr>
          <w:p w:rsidR="00531722" w:rsidRDefault="00531722">
            <w:pPr>
              <w:pStyle w:val="ConsPlusNormal"/>
            </w:pPr>
          </w:p>
        </w:tc>
        <w:tc>
          <w:tcPr>
            <w:tcW w:w="2014" w:type="dxa"/>
          </w:tcPr>
          <w:p w:rsidR="00531722" w:rsidRDefault="00531722">
            <w:pPr>
              <w:pStyle w:val="ConsPlusNormal"/>
            </w:pPr>
          </w:p>
        </w:tc>
      </w:tr>
      <w:tr w:rsidR="00531722">
        <w:tc>
          <w:tcPr>
            <w:tcW w:w="454" w:type="dxa"/>
          </w:tcPr>
          <w:p w:rsidR="00531722" w:rsidRDefault="00531722">
            <w:pPr>
              <w:pStyle w:val="ConsPlusNormal"/>
              <w:jc w:val="center"/>
            </w:pPr>
            <w:r>
              <w:t>7.</w:t>
            </w:r>
          </w:p>
        </w:tc>
        <w:tc>
          <w:tcPr>
            <w:tcW w:w="1744" w:type="dxa"/>
          </w:tcPr>
          <w:p w:rsidR="00531722" w:rsidRDefault="00531722">
            <w:pPr>
              <w:pStyle w:val="ConsPlusNormal"/>
            </w:pPr>
            <w:r>
              <w:t>Магистральные тягачи</w:t>
            </w:r>
          </w:p>
        </w:tc>
        <w:tc>
          <w:tcPr>
            <w:tcW w:w="1339" w:type="dxa"/>
          </w:tcPr>
          <w:p w:rsidR="00531722" w:rsidRDefault="00531722">
            <w:pPr>
              <w:pStyle w:val="ConsPlusNormal"/>
            </w:pPr>
          </w:p>
        </w:tc>
        <w:tc>
          <w:tcPr>
            <w:tcW w:w="1714" w:type="dxa"/>
          </w:tcPr>
          <w:p w:rsidR="00531722" w:rsidRDefault="00531722">
            <w:pPr>
              <w:pStyle w:val="ConsPlusNormal"/>
            </w:pPr>
          </w:p>
        </w:tc>
        <w:tc>
          <w:tcPr>
            <w:tcW w:w="979" w:type="dxa"/>
          </w:tcPr>
          <w:p w:rsidR="00531722" w:rsidRDefault="00531722">
            <w:pPr>
              <w:pStyle w:val="ConsPlusNormal"/>
            </w:pPr>
          </w:p>
        </w:tc>
        <w:tc>
          <w:tcPr>
            <w:tcW w:w="1009" w:type="dxa"/>
          </w:tcPr>
          <w:p w:rsidR="00531722" w:rsidRDefault="00531722">
            <w:pPr>
              <w:pStyle w:val="ConsPlusNormal"/>
            </w:pPr>
          </w:p>
        </w:tc>
        <w:tc>
          <w:tcPr>
            <w:tcW w:w="1339" w:type="dxa"/>
          </w:tcPr>
          <w:p w:rsidR="00531722" w:rsidRDefault="00531722">
            <w:pPr>
              <w:pStyle w:val="ConsPlusNormal"/>
            </w:pPr>
          </w:p>
        </w:tc>
        <w:tc>
          <w:tcPr>
            <w:tcW w:w="2074" w:type="dxa"/>
          </w:tcPr>
          <w:p w:rsidR="00531722" w:rsidRDefault="00531722">
            <w:pPr>
              <w:pStyle w:val="ConsPlusNormal"/>
            </w:pPr>
          </w:p>
        </w:tc>
        <w:tc>
          <w:tcPr>
            <w:tcW w:w="2014" w:type="dxa"/>
          </w:tcPr>
          <w:p w:rsidR="00531722" w:rsidRDefault="00531722">
            <w:pPr>
              <w:pStyle w:val="ConsPlusNormal"/>
            </w:pPr>
          </w:p>
        </w:tc>
        <w:tc>
          <w:tcPr>
            <w:tcW w:w="2014" w:type="dxa"/>
          </w:tcPr>
          <w:p w:rsidR="00531722" w:rsidRDefault="00531722">
            <w:pPr>
              <w:pStyle w:val="ConsPlusNormal"/>
            </w:pPr>
          </w:p>
        </w:tc>
      </w:tr>
    </w:tbl>
    <w:p w:rsidR="00531722" w:rsidRDefault="00531722">
      <w:pPr>
        <w:sectPr w:rsidR="00531722">
          <w:pgSz w:w="16838" w:h="11905" w:orient="landscape"/>
          <w:pgMar w:top="1701" w:right="1134" w:bottom="850" w:left="1134" w:header="0" w:footer="0" w:gutter="0"/>
          <w:cols w:space="720"/>
        </w:sectPr>
      </w:pPr>
    </w:p>
    <w:p w:rsidR="00531722" w:rsidRDefault="00531722">
      <w:pPr>
        <w:pStyle w:val="ConsPlusNormal"/>
        <w:jc w:val="both"/>
      </w:pPr>
    </w:p>
    <w:p w:rsidR="00531722" w:rsidRDefault="00531722">
      <w:pPr>
        <w:pStyle w:val="ConsPlusNonformat"/>
        <w:jc w:val="both"/>
      </w:pPr>
      <w:r>
        <w:t xml:space="preserve">    --------------------------------</w:t>
      </w:r>
    </w:p>
    <w:p w:rsidR="00531722" w:rsidRDefault="00531722">
      <w:pPr>
        <w:pStyle w:val="ConsPlusNonformat"/>
        <w:jc w:val="both"/>
      </w:pPr>
      <w:r>
        <w:t xml:space="preserve">    &lt;*</w:t>
      </w:r>
      <w:proofErr w:type="gramStart"/>
      <w:r>
        <w:t>&gt;  в</w:t>
      </w:r>
      <w:proofErr w:type="gramEnd"/>
      <w:r>
        <w:t xml:space="preserve"> соответствии с постановлением Правительства Белгородской области</w:t>
      </w:r>
    </w:p>
    <w:p w:rsidR="00531722" w:rsidRDefault="00531722">
      <w:pPr>
        <w:pStyle w:val="ConsPlusNonformat"/>
        <w:jc w:val="both"/>
      </w:pPr>
      <w:r>
        <w:t>от _________________________________________ 2020 года N __ "Об утверждении</w:t>
      </w:r>
    </w:p>
    <w:p w:rsidR="00531722" w:rsidRDefault="00531722">
      <w:pPr>
        <w:pStyle w:val="ConsPlusNonformat"/>
        <w:jc w:val="both"/>
      </w:pPr>
      <w:r>
        <w:t xml:space="preserve">    (наименование даты и месяца принятия)</w:t>
      </w:r>
    </w:p>
    <w:p w:rsidR="00531722" w:rsidRDefault="00531722">
      <w:pPr>
        <w:pStyle w:val="ConsPlusNonformat"/>
        <w:jc w:val="both"/>
      </w:pPr>
      <w:proofErr w:type="gramStart"/>
      <w:r>
        <w:t>Порядка  предоставления</w:t>
      </w:r>
      <w:proofErr w:type="gramEnd"/>
      <w:r>
        <w:t xml:space="preserve">  субсидий  из  областного  и  федерального бюджетов</w:t>
      </w:r>
    </w:p>
    <w:p w:rsidR="00531722" w:rsidRDefault="00531722">
      <w:pPr>
        <w:pStyle w:val="ConsPlusNonformat"/>
        <w:jc w:val="both"/>
      </w:pPr>
      <w:proofErr w:type="gramStart"/>
      <w:r>
        <w:t>юридическим  лицам</w:t>
      </w:r>
      <w:proofErr w:type="gramEnd"/>
      <w:r>
        <w:t>,  индивидуальным  предпринимателям  в  рамках реализации</w:t>
      </w:r>
    </w:p>
    <w:p w:rsidR="00531722" w:rsidRDefault="00531722">
      <w:pPr>
        <w:pStyle w:val="ConsPlusNonformat"/>
        <w:jc w:val="both"/>
      </w:pPr>
      <w:r>
        <w:t xml:space="preserve">мероприятия   "Переоборудование   транспортных   </w:t>
      </w:r>
      <w:proofErr w:type="gramStart"/>
      <w:r>
        <w:t>средств  на</w:t>
      </w:r>
      <w:proofErr w:type="gramEnd"/>
      <w:r>
        <w:t xml:space="preserve">  использование</w:t>
      </w:r>
    </w:p>
    <w:p w:rsidR="00531722" w:rsidRDefault="00531722">
      <w:pPr>
        <w:pStyle w:val="ConsPlusNonformat"/>
        <w:jc w:val="both"/>
      </w:pPr>
      <w:r>
        <w:t>природного газа (метана) в качестве моторного топлива"</w:t>
      </w:r>
    </w:p>
    <w:p w:rsidR="00531722" w:rsidRDefault="0053172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02"/>
        <w:gridCol w:w="2232"/>
        <w:gridCol w:w="2891"/>
      </w:tblGrid>
      <w:tr w:rsidR="00531722">
        <w:tc>
          <w:tcPr>
            <w:tcW w:w="3902" w:type="dxa"/>
            <w:tcBorders>
              <w:top w:val="nil"/>
              <w:left w:val="nil"/>
              <w:bottom w:val="nil"/>
              <w:right w:val="nil"/>
            </w:tcBorders>
            <w:vAlign w:val="bottom"/>
          </w:tcPr>
          <w:p w:rsidR="00531722" w:rsidRDefault="00531722">
            <w:pPr>
              <w:pStyle w:val="ConsPlusNormal"/>
            </w:pPr>
            <w:r>
              <w:t>Руководитель</w:t>
            </w:r>
          </w:p>
          <w:p w:rsidR="00531722" w:rsidRDefault="00531722">
            <w:pPr>
              <w:pStyle w:val="ConsPlusNormal"/>
            </w:pPr>
            <w:r>
              <w:t>__________________________</w:t>
            </w:r>
          </w:p>
          <w:p w:rsidR="00531722" w:rsidRDefault="00531722">
            <w:pPr>
              <w:pStyle w:val="ConsPlusNormal"/>
              <w:jc w:val="center"/>
            </w:pPr>
            <w:r>
              <w:t>(должность)</w:t>
            </w:r>
          </w:p>
        </w:tc>
        <w:tc>
          <w:tcPr>
            <w:tcW w:w="2232" w:type="dxa"/>
            <w:tcBorders>
              <w:top w:val="nil"/>
              <w:left w:val="nil"/>
              <w:bottom w:val="nil"/>
              <w:right w:val="nil"/>
            </w:tcBorders>
            <w:vAlign w:val="bottom"/>
          </w:tcPr>
          <w:p w:rsidR="00531722" w:rsidRDefault="00531722">
            <w:pPr>
              <w:pStyle w:val="ConsPlusNormal"/>
              <w:jc w:val="center"/>
            </w:pPr>
            <w:r>
              <w:t>______________</w:t>
            </w:r>
          </w:p>
          <w:p w:rsidR="00531722" w:rsidRDefault="00531722">
            <w:pPr>
              <w:pStyle w:val="ConsPlusNormal"/>
              <w:jc w:val="center"/>
            </w:pPr>
            <w:r>
              <w:t>(подпись)</w:t>
            </w:r>
          </w:p>
        </w:tc>
        <w:tc>
          <w:tcPr>
            <w:tcW w:w="2891" w:type="dxa"/>
            <w:tcBorders>
              <w:top w:val="nil"/>
              <w:left w:val="nil"/>
              <w:bottom w:val="nil"/>
              <w:right w:val="nil"/>
            </w:tcBorders>
            <w:vAlign w:val="bottom"/>
          </w:tcPr>
          <w:p w:rsidR="00531722" w:rsidRDefault="00531722">
            <w:pPr>
              <w:pStyle w:val="ConsPlusNormal"/>
              <w:jc w:val="center"/>
            </w:pPr>
            <w:r>
              <w:t>__________________</w:t>
            </w:r>
          </w:p>
          <w:p w:rsidR="00531722" w:rsidRDefault="00531722">
            <w:pPr>
              <w:pStyle w:val="ConsPlusNormal"/>
              <w:jc w:val="center"/>
            </w:pPr>
            <w:r>
              <w:t>(Ф.И.О.)</w:t>
            </w:r>
          </w:p>
        </w:tc>
      </w:tr>
      <w:tr w:rsidR="00531722">
        <w:tc>
          <w:tcPr>
            <w:tcW w:w="3902" w:type="dxa"/>
            <w:tcBorders>
              <w:top w:val="nil"/>
              <w:left w:val="nil"/>
              <w:bottom w:val="nil"/>
              <w:right w:val="nil"/>
            </w:tcBorders>
          </w:tcPr>
          <w:p w:rsidR="00531722" w:rsidRDefault="00531722">
            <w:pPr>
              <w:pStyle w:val="ConsPlusNormal"/>
            </w:pPr>
            <w:r>
              <w:t>"__" __________ 20__ г.</w:t>
            </w:r>
          </w:p>
          <w:p w:rsidR="00531722" w:rsidRDefault="00531722">
            <w:pPr>
              <w:pStyle w:val="ConsPlusNormal"/>
            </w:pPr>
            <w:r>
              <w:t>М.П.</w:t>
            </w:r>
          </w:p>
        </w:tc>
        <w:tc>
          <w:tcPr>
            <w:tcW w:w="5123" w:type="dxa"/>
            <w:gridSpan w:val="2"/>
            <w:tcBorders>
              <w:top w:val="nil"/>
              <w:left w:val="nil"/>
              <w:bottom w:val="nil"/>
              <w:right w:val="nil"/>
            </w:tcBorders>
          </w:tcPr>
          <w:p w:rsidR="00531722" w:rsidRDefault="00531722">
            <w:pPr>
              <w:pStyle w:val="ConsPlusNormal"/>
            </w:pPr>
          </w:p>
        </w:tc>
      </w:tr>
    </w:tbl>
    <w:p w:rsidR="00531722" w:rsidRDefault="00531722">
      <w:pPr>
        <w:pStyle w:val="ConsPlusNormal"/>
        <w:jc w:val="both"/>
      </w:pPr>
    </w:p>
    <w:p w:rsidR="00531722" w:rsidRDefault="00531722">
      <w:pPr>
        <w:pStyle w:val="ConsPlusNormal"/>
        <w:jc w:val="both"/>
      </w:pPr>
    </w:p>
    <w:p w:rsidR="00531722" w:rsidRDefault="00531722">
      <w:pPr>
        <w:pStyle w:val="ConsPlusNormal"/>
        <w:jc w:val="both"/>
      </w:pPr>
    </w:p>
    <w:p w:rsidR="00531722" w:rsidRDefault="00531722">
      <w:pPr>
        <w:pStyle w:val="ConsPlusNormal"/>
        <w:jc w:val="both"/>
      </w:pPr>
    </w:p>
    <w:p w:rsidR="00531722" w:rsidRDefault="00531722">
      <w:pPr>
        <w:pStyle w:val="ConsPlusNormal"/>
        <w:jc w:val="both"/>
      </w:pPr>
    </w:p>
    <w:p w:rsidR="00531722" w:rsidRDefault="00531722">
      <w:pPr>
        <w:pStyle w:val="ConsPlusNormal"/>
        <w:jc w:val="right"/>
        <w:outlineLvl w:val="1"/>
      </w:pPr>
      <w:r>
        <w:t>Приложение N 9</w:t>
      </w:r>
    </w:p>
    <w:p w:rsidR="00531722" w:rsidRDefault="00531722">
      <w:pPr>
        <w:pStyle w:val="ConsPlusNormal"/>
        <w:jc w:val="right"/>
      </w:pPr>
      <w:r>
        <w:t>к Порядку предоставления субсидий</w:t>
      </w:r>
    </w:p>
    <w:p w:rsidR="00531722" w:rsidRDefault="00531722">
      <w:pPr>
        <w:pStyle w:val="ConsPlusNormal"/>
        <w:jc w:val="right"/>
      </w:pPr>
      <w:r>
        <w:t>из областного бюджета на условиях</w:t>
      </w:r>
    </w:p>
    <w:p w:rsidR="00531722" w:rsidRDefault="00531722">
      <w:pPr>
        <w:pStyle w:val="ConsPlusNormal"/>
        <w:jc w:val="right"/>
      </w:pPr>
      <w:proofErr w:type="spellStart"/>
      <w:r>
        <w:t>софинансирования</w:t>
      </w:r>
      <w:proofErr w:type="spellEnd"/>
      <w:r>
        <w:t xml:space="preserve"> расходных обязательств</w:t>
      </w:r>
    </w:p>
    <w:p w:rsidR="00531722" w:rsidRDefault="00531722">
      <w:pPr>
        <w:pStyle w:val="ConsPlusNormal"/>
        <w:jc w:val="right"/>
      </w:pPr>
      <w:r>
        <w:t>области за счет средств федерального</w:t>
      </w:r>
    </w:p>
    <w:p w:rsidR="00531722" w:rsidRDefault="00531722">
      <w:pPr>
        <w:pStyle w:val="ConsPlusNormal"/>
        <w:jc w:val="right"/>
      </w:pPr>
      <w:r>
        <w:t>бюджета юридическим лицам, индивидуальным</w:t>
      </w:r>
    </w:p>
    <w:p w:rsidR="00531722" w:rsidRDefault="00531722">
      <w:pPr>
        <w:pStyle w:val="ConsPlusNormal"/>
        <w:jc w:val="right"/>
      </w:pPr>
      <w:r>
        <w:t>предпринимателям в рамках реализации</w:t>
      </w:r>
    </w:p>
    <w:p w:rsidR="00531722" w:rsidRDefault="00531722">
      <w:pPr>
        <w:pStyle w:val="ConsPlusNormal"/>
        <w:jc w:val="right"/>
      </w:pPr>
      <w:r>
        <w:t>мероприятия "Переоборудование транспортных</w:t>
      </w:r>
    </w:p>
    <w:p w:rsidR="00531722" w:rsidRDefault="00531722">
      <w:pPr>
        <w:pStyle w:val="ConsPlusNormal"/>
        <w:jc w:val="right"/>
      </w:pPr>
      <w:r>
        <w:t>средств на использование природного газа</w:t>
      </w:r>
    </w:p>
    <w:p w:rsidR="00531722" w:rsidRDefault="00531722">
      <w:pPr>
        <w:pStyle w:val="ConsPlusNormal"/>
        <w:jc w:val="right"/>
      </w:pPr>
      <w:r>
        <w:t>(метана) в качестве моторного топлива"</w:t>
      </w:r>
    </w:p>
    <w:p w:rsidR="00531722" w:rsidRDefault="00531722">
      <w:pPr>
        <w:pStyle w:val="ConsPlusNormal"/>
        <w:jc w:val="both"/>
      </w:pPr>
    </w:p>
    <w:p w:rsidR="00531722" w:rsidRDefault="00531722">
      <w:pPr>
        <w:pStyle w:val="ConsPlusNormal"/>
        <w:jc w:val="center"/>
      </w:pPr>
      <w:bookmarkStart w:id="35" w:name="P642"/>
      <w:bookmarkEnd w:id="35"/>
      <w:r>
        <w:t>Журнал</w:t>
      </w:r>
    </w:p>
    <w:p w:rsidR="00531722" w:rsidRDefault="00531722">
      <w:pPr>
        <w:pStyle w:val="ConsPlusNormal"/>
        <w:jc w:val="center"/>
      </w:pPr>
      <w:r>
        <w:t>регистрации заявлений на предоставление субсидий</w:t>
      </w:r>
    </w:p>
    <w:p w:rsidR="00531722" w:rsidRDefault="00531722">
      <w:pPr>
        <w:pStyle w:val="ConsPlusNormal"/>
        <w:jc w:val="center"/>
      </w:pPr>
      <w:r>
        <w:t xml:space="preserve">из областного бюджета на условиях </w:t>
      </w:r>
      <w:proofErr w:type="spellStart"/>
      <w:r>
        <w:t>софинансирования</w:t>
      </w:r>
      <w:proofErr w:type="spellEnd"/>
      <w:r>
        <w:t xml:space="preserve"> расходных</w:t>
      </w:r>
    </w:p>
    <w:p w:rsidR="00531722" w:rsidRDefault="00531722">
      <w:pPr>
        <w:pStyle w:val="ConsPlusNormal"/>
        <w:jc w:val="center"/>
      </w:pPr>
      <w:r>
        <w:t>обязательств области за счет средств федерального бюджета</w:t>
      </w:r>
    </w:p>
    <w:p w:rsidR="00531722" w:rsidRDefault="00531722">
      <w:pPr>
        <w:pStyle w:val="ConsPlusNormal"/>
        <w:jc w:val="center"/>
      </w:pPr>
      <w:r>
        <w:t>юридическим лицам, индивидуальным предпринимателям в рамках</w:t>
      </w:r>
    </w:p>
    <w:p w:rsidR="00531722" w:rsidRDefault="00531722">
      <w:pPr>
        <w:pStyle w:val="ConsPlusNormal"/>
        <w:jc w:val="center"/>
      </w:pPr>
      <w:r>
        <w:t>реализации мероприятия "Переоборудование транспортных</w:t>
      </w:r>
    </w:p>
    <w:p w:rsidR="00531722" w:rsidRDefault="00531722">
      <w:pPr>
        <w:pStyle w:val="ConsPlusNormal"/>
        <w:jc w:val="center"/>
      </w:pPr>
      <w:r>
        <w:t>средств на использование природного газа (метана) в качестве</w:t>
      </w:r>
    </w:p>
    <w:p w:rsidR="00531722" w:rsidRDefault="00531722">
      <w:pPr>
        <w:pStyle w:val="ConsPlusNormal"/>
        <w:jc w:val="center"/>
      </w:pPr>
      <w:r>
        <w:t>моторного топлива", принятых центром "Мой бизнес"</w:t>
      </w:r>
    </w:p>
    <w:p w:rsidR="00531722" w:rsidRDefault="00531722">
      <w:pPr>
        <w:pStyle w:val="ConsPlusNormal"/>
        <w:jc w:val="center"/>
      </w:pPr>
      <w:r>
        <w:t>в _______________________________</w:t>
      </w:r>
    </w:p>
    <w:p w:rsidR="00531722" w:rsidRDefault="00531722">
      <w:pPr>
        <w:pStyle w:val="ConsPlusNormal"/>
        <w:jc w:val="center"/>
      </w:pPr>
      <w:r>
        <w:t>(наименование городского округа или муниципального района)</w:t>
      </w:r>
    </w:p>
    <w:p w:rsidR="00531722" w:rsidRDefault="00531722">
      <w:pPr>
        <w:pStyle w:val="ConsPlusNormal"/>
        <w:jc w:val="both"/>
      </w:pPr>
    </w:p>
    <w:p w:rsidR="00531722" w:rsidRDefault="00531722">
      <w:pPr>
        <w:sectPr w:rsidR="0053172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414"/>
        <w:gridCol w:w="2479"/>
        <w:gridCol w:w="1519"/>
        <w:gridCol w:w="1564"/>
        <w:gridCol w:w="1339"/>
        <w:gridCol w:w="1114"/>
        <w:gridCol w:w="1714"/>
      </w:tblGrid>
      <w:tr w:rsidR="00531722">
        <w:tc>
          <w:tcPr>
            <w:tcW w:w="454" w:type="dxa"/>
          </w:tcPr>
          <w:p w:rsidR="00531722" w:rsidRDefault="00531722">
            <w:pPr>
              <w:pStyle w:val="ConsPlusNormal"/>
              <w:jc w:val="center"/>
            </w:pPr>
            <w:r>
              <w:lastRenderedPageBreak/>
              <w:t>N п/п</w:t>
            </w:r>
          </w:p>
        </w:tc>
        <w:tc>
          <w:tcPr>
            <w:tcW w:w="1414" w:type="dxa"/>
          </w:tcPr>
          <w:p w:rsidR="00531722" w:rsidRDefault="00531722">
            <w:pPr>
              <w:pStyle w:val="ConsPlusNormal"/>
              <w:jc w:val="center"/>
            </w:pPr>
            <w:r>
              <w:t>Дата и время регистрации заявления</w:t>
            </w:r>
          </w:p>
        </w:tc>
        <w:tc>
          <w:tcPr>
            <w:tcW w:w="2479" w:type="dxa"/>
          </w:tcPr>
          <w:p w:rsidR="00531722" w:rsidRDefault="00531722">
            <w:pPr>
              <w:pStyle w:val="ConsPlusNormal"/>
              <w:jc w:val="center"/>
            </w:pPr>
            <w:r>
              <w:t>Наименование юридического лица/индивидуального предпринимателя, ИНН</w:t>
            </w:r>
          </w:p>
        </w:tc>
        <w:tc>
          <w:tcPr>
            <w:tcW w:w="1519" w:type="dxa"/>
          </w:tcPr>
          <w:p w:rsidR="00531722" w:rsidRDefault="00531722">
            <w:pPr>
              <w:pStyle w:val="ConsPlusNormal"/>
              <w:jc w:val="center"/>
            </w:pPr>
            <w:r>
              <w:t>Фактический и юридический адрес</w:t>
            </w:r>
          </w:p>
        </w:tc>
        <w:tc>
          <w:tcPr>
            <w:tcW w:w="1564" w:type="dxa"/>
          </w:tcPr>
          <w:p w:rsidR="00531722" w:rsidRDefault="00531722">
            <w:pPr>
              <w:pStyle w:val="ConsPlusNormal"/>
              <w:jc w:val="center"/>
            </w:pPr>
            <w:r>
              <w:t>Ф.И.О. руководителя, телефон</w:t>
            </w:r>
          </w:p>
        </w:tc>
        <w:tc>
          <w:tcPr>
            <w:tcW w:w="1339" w:type="dxa"/>
          </w:tcPr>
          <w:p w:rsidR="00531722" w:rsidRDefault="00531722">
            <w:pPr>
              <w:pStyle w:val="ConsPlusNormal"/>
              <w:jc w:val="center"/>
            </w:pPr>
            <w:r>
              <w:t>Количество листов согласно описи</w:t>
            </w:r>
          </w:p>
        </w:tc>
        <w:tc>
          <w:tcPr>
            <w:tcW w:w="1114" w:type="dxa"/>
          </w:tcPr>
          <w:p w:rsidR="00531722" w:rsidRDefault="00531722">
            <w:pPr>
              <w:pStyle w:val="ConsPlusNormal"/>
              <w:jc w:val="center"/>
            </w:pPr>
            <w:r>
              <w:t>Подпись заявителя</w:t>
            </w:r>
          </w:p>
        </w:tc>
        <w:tc>
          <w:tcPr>
            <w:tcW w:w="1714" w:type="dxa"/>
          </w:tcPr>
          <w:p w:rsidR="00531722" w:rsidRDefault="00531722">
            <w:pPr>
              <w:pStyle w:val="ConsPlusNormal"/>
              <w:jc w:val="center"/>
            </w:pPr>
            <w:r>
              <w:t>Подпись должностного лица, ответственного за прием документов</w:t>
            </w:r>
          </w:p>
        </w:tc>
      </w:tr>
      <w:tr w:rsidR="00531722">
        <w:tc>
          <w:tcPr>
            <w:tcW w:w="454" w:type="dxa"/>
          </w:tcPr>
          <w:p w:rsidR="00531722" w:rsidRDefault="00531722">
            <w:pPr>
              <w:pStyle w:val="ConsPlusNormal"/>
              <w:jc w:val="center"/>
            </w:pPr>
            <w:r>
              <w:t>1</w:t>
            </w:r>
          </w:p>
        </w:tc>
        <w:tc>
          <w:tcPr>
            <w:tcW w:w="1414" w:type="dxa"/>
          </w:tcPr>
          <w:p w:rsidR="00531722" w:rsidRDefault="00531722">
            <w:pPr>
              <w:pStyle w:val="ConsPlusNormal"/>
              <w:jc w:val="center"/>
            </w:pPr>
            <w:r>
              <w:t>2</w:t>
            </w:r>
          </w:p>
        </w:tc>
        <w:tc>
          <w:tcPr>
            <w:tcW w:w="2479" w:type="dxa"/>
          </w:tcPr>
          <w:p w:rsidR="00531722" w:rsidRDefault="00531722">
            <w:pPr>
              <w:pStyle w:val="ConsPlusNormal"/>
              <w:jc w:val="center"/>
            </w:pPr>
            <w:r>
              <w:t>3</w:t>
            </w:r>
          </w:p>
        </w:tc>
        <w:tc>
          <w:tcPr>
            <w:tcW w:w="1519" w:type="dxa"/>
          </w:tcPr>
          <w:p w:rsidR="00531722" w:rsidRDefault="00531722">
            <w:pPr>
              <w:pStyle w:val="ConsPlusNormal"/>
              <w:jc w:val="center"/>
            </w:pPr>
            <w:r>
              <w:t>4</w:t>
            </w:r>
          </w:p>
        </w:tc>
        <w:tc>
          <w:tcPr>
            <w:tcW w:w="1564" w:type="dxa"/>
          </w:tcPr>
          <w:p w:rsidR="00531722" w:rsidRDefault="00531722">
            <w:pPr>
              <w:pStyle w:val="ConsPlusNormal"/>
              <w:jc w:val="center"/>
            </w:pPr>
            <w:r>
              <w:t>5</w:t>
            </w:r>
          </w:p>
        </w:tc>
        <w:tc>
          <w:tcPr>
            <w:tcW w:w="1339" w:type="dxa"/>
          </w:tcPr>
          <w:p w:rsidR="00531722" w:rsidRDefault="00531722">
            <w:pPr>
              <w:pStyle w:val="ConsPlusNormal"/>
              <w:jc w:val="center"/>
            </w:pPr>
            <w:r>
              <w:t>6</w:t>
            </w:r>
          </w:p>
        </w:tc>
        <w:tc>
          <w:tcPr>
            <w:tcW w:w="1114" w:type="dxa"/>
          </w:tcPr>
          <w:p w:rsidR="00531722" w:rsidRDefault="00531722">
            <w:pPr>
              <w:pStyle w:val="ConsPlusNormal"/>
              <w:jc w:val="center"/>
            </w:pPr>
            <w:r>
              <w:t>7</w:t>
            </w:r>
          </w:p>
        </w:tc>
        <w:tc>
          <w:tcPr>
            <w:tcW w:w="1714" w:type="dxa"/>
          </w:tcPr>
          <w:p w:rsidR="00531722" w:rsidRDefault="00531722">
            <w:pPr>
              <w:pStyle w:val="ConsPlusNormal"/>
              <w:jc w:val="center"/>
            </w:pPr>
            <w:r>
              <w:t>8</w:t>
            </w:r>
          </w:p>
        </w:tc>
      </w:tr>
      <w:tr w:rsidR="00531722">
        <w:tc>
          <w:tcPr>
            <w:tcW w:w="454" w:type="dxa"/>
          </w:tcPr>
          <w:p w:rsidR="00531722" w:rsidRDefault="00531722">
            <w:pPr>
              <w:pStyle w:val="ConsPlusNormal"/>
            </w:pPr>
          </w:p>
        </w:tc>
        <w:tc>
          <w:tcPr>
            <w:tcW w:w="1414" w:type="dxa"/>
          </w:tcPr>
          <w:p w:rsidR="00531722" w:rsidRDefault="00531722">
            <w:pPr>
              <w:pStyle w:val="ConsPlusNormal"/>
            </w:pPr>
          </w:p>
        </w:tc>
        <w:tc>
          <w:tcPr>
            <w:tcW w:w="2479" w:type="dxa"/>
          </w:tcPr>
          <w:p w:rsidR="00531722" w:rsidRDefault="00531722">
            <w:pPr>
              <w:pStyle w:val="ConsPlusNormal"/>
            </w:pPr>
          </w:p>
        </w:tc>
        <w:tc>
          <w:tcPr>
            <w:tcW w:w="1519" w:type="dxa"/>
          </w:tcPr>
          <w:p w:rsidR="00531722" w:rsidRDefault="00531722">
            <w:pPr>
              <w:pStyle w:val="ConsPlusNormal"/>
            </w:pPr>
          </w:p>
        </w:tc>
        <w:tc>
          <w:tcPr>
            <w:tcW w:w="1564" w:type="dxa"/>
          </w:tcPr>
          <w:p w:rsidR="00531722" w:rsidRDefault="00531722">
            <w:pPr>
              <w:pStyle w:val="ConsPlusNormal"/>
            </w:pPr>
          </w:p>
        </w:tc>
        <w:tc>
          <w:tcPr>
            <w:tcW w:w="1339" w:type="dxa"/>
          </w:tcPr>
          <w:p w:rsidR="00531722" w:rsidRDefault="00531722">
            <w:pPr>
              <w:pStyle w:val="ConsPlusNormal"/>
            </w:pPr>
          </w:p>
        </w:tc>
        <w:tc>
          <w:tcPr>
            <w:tcW w:w="1114" w:type="dxa"/>
          </w:tcPr>
          <w:p w:rsidR="00531722" w:rsidRDefault="00531722">
            <w:pPr>
              <w:pStyle w:val="ConsPlusNormal"/>
            </w:pPr>
          </w:p>
        </w:tc>
        <w:tc>
          <w:tcPr>
            <w:tcW w:w="1714" w:type="dxa"/>
          </w:tcPr>
          <w:p w:rsidR="00531722" w:rsidRDefault="00531722">
            <w:pPr>
              <w:pStyle w:val="ConsPlusNormal"/>
            </w:pPr>
          </w:p>
        </w:tc>
      </w:tr>
    </w:tbl>
    <w:p w:rsidR="00531722" w:rsidRDefault="00531722">
      <w:pPr>
        <w:pStyle w:val="ConsPlusNormal"/>
        <w:jc w:val="both"/>
      </w:pPr>
    </w:p>
    <w:p w:rsidR="00531722" w:rsidRDefault="00531722">
      <w:pPr>
        <w:pStyle w:val="ConsPlusNormal"/>
        <w:jc w:val="both"/>
      </w:pPr>
    </w:p>
    <w:p w:rsidR="00531722" w:rsidRDefault="00531722">
      <w:pPr>
        <w:pStyle w:val="ConsPlusNormal"/>
        <w:jc w:val="both"/>
      </w:pPr>
    </w:p>
    <w:p w:rsidR="00531722" w:rsidRDefault="00531722">
      <w:pPr>
        <w:pStyle w:val="ConsPlusNormal"/>
        <w:jc w:val="both"/>
      </w:pPr>
    </w:p>
    <w:p w:rsidR="00531722" w:rsidRDefault="00531722">
      <w:pPr>
        <w:pStyle w:val="ConsPlusNormal"/>
        <w:jc w:val="both"/>
      </w:pPr>
    </w:p>
    <w:p w:rsidR="00531722" w:rsidRDefault="00531722">
      <w:pPr>
        <w:pStyle w:val="ConsPlusNormal"/>
        <w:jc w:val="right"/>
        <w:outlineLvl w:val="1"/>
      </w:pPr>
      <w:r>
        <w:t>Приложение N 10</w:t>
      </w:r>
    </w:p>
    <w:p w:rsidR="00531722" w:rsidRDefault="00531722">
      <w:pPr>
        <w:pStyle w:val="ConsPlusNormal"/>
        <w:jc w:val="right"/>
      </w:pPr>
      <w:r>
        <w:t>к Порядку предоставления субсидий</w:t>
      </w:r>
    </w:p>
    <w:p w:rsidR="00531722" w:rsidRDefault="00531722">
      <w:pPr>
        <w:pStyle w:val="ConsPlusNormal"/>
        <w:jc w:val="right"/>
      </w:pPr>
      <w:r>
        <w:t>из областного бюджета на условиях</w:t>
      </w:r>
    </w:p>
    <w:p w:rsidR="00531722" w:rsidRDefault="00531722">
      <w:pPr>
        <w:pStyle w:val="ConsPlusNormal"/>
        <w:jc w:val="right"/>
      </w:pPr>
      <w:proofErr w:type="spellStart"/>
      <w:r>
        <w:t>софинансирования</w:t>
      </w:r>
      <w:proofErr w:type="spellEnd"/>
      <w:r>
        <w:t xml:space="preserve"> расходных обязательств</w:t>
      </w:r>
    </w:p>
    <w:p w:rsidR="00531722" w:rsidRDefault="00531722">
      <w:pPr>
        <w:pStyle w:val="ConsPlusNormal"/>
        <w:jc w:val="right"/>
      </w:pPr>
      <w:r>
        <w:t>области за счет средств федерального</w:t>
      </w:r>
    </w:p>
    <w:p w:rsidR="00531722" w:rsidRDefault="00531722">
      <w:pPr>
        <w:pStyle w:val="ConsPlusNormal"/>
        <w:jc w:val="right"/>
      </w:pPr>
      <w:r>
        <w:t>бюджета юридическим лицам, индивидуальным</w:t>
      </w:r>
    </w:p>
    <w:p w:rsidR="00531722" w:rsidRDefault="00531722">
      <w:pPr>
        <w:pStyle w:val="ConsPlusNormal"/>
        <w:jc w:val="right"/>
      </w:pPr>
      <w:r>
        <w:t>предпринимателям в рамках реализации</w:t>
      </w:r>
    </w:p>
    <w:p w:rsidR="00531722" w:rsidRDefault="00531722">
      <w:pPr>
        <w:pStyle w:val="ConsPlusNormal"/>
        <w:jc w:val="right"/>
      </w:pPr>
      <w:r>
        <w:t>мероприятия "Переоборудование транспортных</w:t>
      </w:r>
    </w:p>
    <w:p w:rsidR="00531722" w:rsidRDefault="00531722">
      <w:pPr>
        <w:pStyle w:val="ConsPlusNormal"/>
        <w:jc w:val="right"/>
      </w:pPr>
      <w:r>
        <w:t>средств на использование природного газа</w:t>
      </w:r>
    </w:p>
    <w:p w:rsidR="00531722" w:rsidRDefault="00531722">
      <w:pPr>
        <w:pStyle w:val="ConsPlusNormal"/>
        <w:jc w:val="right"/>
      </w:pPr>
      <w:r>
        <w:t>(метана) в качестве моторного топлива"</w:t>
      </w:r>
    </w:p>
    <w:p w:rsidR="00531722" w:rsidRDefault="00531722">
      <w:pPr>
        <w:pStyle w:val="ConsPlusNormal"/>
        <w:jc w:val="both"/>
      </w:pPr>
    </w:p>
    <w:p w:rsidR="00531722" w:rsidRDefault="00531722">
      <w:pPr>
        <w:pStyle w:val="ConsPlusNormal"/>
        <w:jc w:val="center"/>
      </w:pPr>
      <w:bookmarkStart w:id="36" w:name="P693"/>
      <w:bookmarkEnd w:id="36"/>
      <w:r>
        <w:t>Журнал</w:t>
      </w:r>
    </w:p>
    <w:p w:rsidR="00531722" w:rsidRDefault="00531722">
      <w:pPr>
        <w:pStyle w:val="ConsPlusNormal"/>
        <w:jc w:val="center"/>
      </w:pPr>
      <w:r>
        <w:t>регистрации заявлений на предоставление субсидий</w:t>
      </w:r>
    </w:p>
    <w:p w:rsidR="00531722" w:rsidRDefault="00531722">
      <w:pPr>
        <w:pStyle w:val="ConsPlusNormal"/>
        <w:jc w:val="center"/>
      </w:pPr>
      <w:r>
        <w:t xml:space="preserve">из областного бюджета на условиях </w:t>
      </w:r>
      <w:proofErr w:type="spellStart"/>
      <w:r>
        <w:t>софинансирования</w:t>
      </w:r>
      <w:proofErr w:type="spellEnd"/>
      <w:r>
        <w:t xml:space="preserve"> расходных</w:t>
      </w:r>
    </w:p>
    <w:p w:rsidR="00531722" w:rsidRDefault="00531722">
      <w:pPr>
        <w:pStyle w:val="ConsPlusNormal"/>
        <w:jc w:val="center"/>
      </w:pPr>
      <w:r>
        <w:t>обязательств области за счет средств федерального бюджета</w:t>
      </w:r>
    </w:p>
    <w:p w:rsidR="00531722" w:rsidRDefault="00531722">
      <w:pPr>
        <w:pStyle w:val="ConsPlusNormal"/>
        <w:jc w:val="center"/>
      </w:pPr>
      <w:r>
        <w:t>юридическим лицам, индивидуальным предпринимателям в рамках</w:t>
      </w:r>
    </w:p>
    <w:p w:rsidR="00531722" w:rsidRDefault="00531722">
      <w:pPr>
        <w:pStyle w:val="ConsPlusNormal"/>
        <w:jc w:val="center"/>
      </w:pPr>
      <w:r>
        <w:t>реализации мероприятия "Переоборудование транспортных</w:t>
      </w:r>
    </w:p>
    <w:p w:rsidR="00531722" w:rsidRDefault="00531722">
      <w:pPr>
        <w:pStyle w:val="ConsPlusNormal"/>
        <w:jc w:val="center"/>
      </w:pPr>
      <w:r>
        <w:t>средств на использование природного газа (метана) в качестве</w:t>
      </w:r>
    </w:p>
    <w:p w:rsidR="00531722" w:rsidRDefault="00531722">
      <w:pPr>
        <w:pStyle w:val="ConsPlusNormal"/>
        <w:jc w:val="center"/>
      </w:pPr>
      <w:r>
        <w:t>моторного топлива", представленных в департамент</w:t>
      </w:r>
    </w:p>
    <w:p w:rsidR="00531722" w:rsidRDefault="00531722">
      <w:pPr>
        <w:pStyle w:val="ConsPlusNormal"/>
        <w:jc w:val="center"/>
      </w:pPr>
      <w:r>
        <w:lastRenderedPageBreak/>
        <w:t>экономического развития Белгородской области</w:t>
      </w:r>
    </w:p>
    <w:p w:rsidR="00531722" w:rsidRDefault="005317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414"/>
        <w:gridCol w:w="2479"/>
        <w:gridCol w:w="1134"/>
        <w:gridCol w:w="1077"/>
        <w:gridCol w:w="1020"/>
        <w:gridCol w:w="1114"/>
        <w:gridCol w:w="1714"/>
        <w:gridCol w:w="2044"/>
        <w:gridCol w:w="1144"/>
      </w:tblGrid>
      <w:tr w:rsidR="00531722">
        <w:tc>
          <w:tcPr>
            <w:tcW w:w="454" w:type="dxa"/>
          </w:tcPr>
          <w:p w:rsidR="00531722" w:rsidRDefault="00531722">
            <w:pPr>
              <w:pStyle w:val="ConsPlusNormal"/>
              <w:jc w:val="center"/>
            </w:pPr>
            <w:r>
              <w:t>N п/п</w:t>
            </w:r>
          </w:p>
        </w:tc>
        <w:tc>
          <w:tcPr>
            <w:tcW w:w="1414" w:type="dxa"/>
          </w:tcPr>
          <w:p w:rsidR="00531722" w:rsidRDefault="00531722">
            <w:pPr>
              <w:pStyle w:val="ConsPlusNormal"/>
              <w:jc w:val="center"/>
            </w:pPr>
            <w:r>
              <w:t>Дата и время регистрации заявления</w:t>
            </w:r>
          </w:p>
        </w:tc>
        <w:tc>
          <w:tcPr>
            <w:tcW w:w="2479" w:type="dxa"/>
          </w:tcPr>
          <w:p w:rsidR="00531722" w:rsidRDefault="00531722">
            <w:pPr>
              <w:pStyle w:val="ConsPlusNormal"/>
              <w:jc w:val="center"/>
            </w:pPr>
            <w:r>
              <w:t>Наименование юридического лица/индивидуального предпринимателя, ИНН</w:t>
            </w:r>
          </w:p>
        </w:tc>
        <w:tc>
          <w:tcPr>
            <w:tcW w:w="1134" w:type="dxa"/>
          </w:tcPr>
          <w:p w:rsidR="00531722" w:rsidRDefault="00531722">
            <w:pPr>
              <w:pStyle w:val="ConsPlusNormal"/>
              <w:jc w:val="center"/>
            </w:pPr>
            <w:r>
              <w:t>Фактический и юридический адрес</w:t>
            </w:r>
          </w:p>
        </w:tc>
        <w:tc>
          <w:tcPr>
            <w:tcW w:w="1077" w:type="dxa"/>
          </w:tcPr>
          <w:p w:rsidR="00531722" w:rsidRDefault="00531722">
            <w:pPr>
              <w:pStyle w:val="ConsPlusNormal"/>
              <w:jc w:val="center"/>
            </w:pPr>
            <w:r>
              <w:t>Ф.И.О. руководителя, телефон</w:t>
            </w:r>
          </w:p>
        </w:tc>
        <w:tc>
          <w:tcPr>
            <w:tcW w:w="1020" w:type="dxa"/>
          </w:tcPr>
          <w:p w:rsidR="00531722" w:rsidRDefault="00531722">
            <w:pPr>
              <w:pStyle w:val="ConsPlusNormal"/>
              <w:jc w:val="center"/>
            </w:pPr>
            <w:r>
              <w:t>Количество листов согласно описи</w:t>
            </w:r>
          </w:p>
        </w:tc>
        <w:tc>
          <w:tcPr>
            <w:tcW w:w="1114" w:type="dxa"/>
          </w:tcPr>
          <w:p w:rsidR="00531722" w:rsidRDefault="00531722">
            <w:pPr>
              <w:pStyle w:val="ConsPlusNormal"/>
              <w:jc w:val="center"/>
            </w:pPr>
            <w:r>
              <w:t>Подпись заявителя</w:t>
            </w:r>
          </w:p>
        </w:tc>
        <w:tc>
          <w:tcPr>
            <w:tcW w:w="1714" w:type="dxa"/>
          </w:tcPr>
          <w:p w:rsidR="00531722" w:rsidRDefault="00531722">
            <w:pPr>
              <w:pStyle w:val="ConsPlusNormal"/>
              <w:jc w:val="center"/>
            </w:pPr>
            <w:r>
              <w:t>Подпись должностного лица, ответственного за прием документов</w:t>
            </w:r>
          </w:p>
        </w:tc>
        <w:tc>
          <w:tcPr>
            <w:tcW w:w="2044" w:type="dxa"/>
          </w:tcPr>
          <w:p w:rsidR="00531722" w:rsidRDefault="00531722">
            <w:pPr>
              <w:pStyle w:val="ConsPlusNormal"/>
              <w:jc w:val="center"/>
            </w:pPr>
            <w:r>
              <w:t>Отметка о принятом решении (отказано/выдано), N, дата приказа</w:t>
            </w:r>
          </w:p>
        </w:tc>
        <w:tc>
          <w:tcPr>
            <w:tcW w:w="1144" w:type="dxa"/>
          </w:tcPr>
          <w:p w:rsidR="00531722" w:rsidRDefault="00531722">
            <w:pPr>
              <w:pStyle w:val="ConsPlusNormal"/>
              <w:jc w:val="center"/>
            </w:pPr>
            <w:r>
              <w:t>Размер субсидии, рублей</w:t>
            </w:r>
          </w:p>
        </w:tc>
      </w:tr>
      <w:tr w:rsidR="00531722">
        <w:tc>
          <w:tcPr>
            <w:tcW w:w="454" w:type="dxa"/>
          </w:tcPr>
          <w:p w:rsidR="00531722" w:rsidRDefault="00531722">
            <w:pPr>
              <w:pStyle w:val="ConsPlusNormal"/>
              <w:jc w:val="center"/>
            </w:pPr>
            <w:r>
              <w:t>1</w:t>
            </w:r>
          </w:p>
        </w:tc>
        <w:tc>
          <w:tcPr>
            <w:tcW w:w="1414" w:type="dxa"/>
          </w:tcPr>
          <w:p w:rsidR="00531722" w:rsidRDefault="00531722">
            <w:pPr>
              <w:pStyle w:val="ConsPlusNormal"/>
              <w:jc w:val="center"/>
            </w:pPr>
            <w:r>
              <w:t>2</w:t>
            </w:r>
          </w:p>
        </w:tc>
        <w:tc>
          <w:tcPr>
            <w:tcW w:w="2479" w:type="dxa"/>
          </w:tcPr>
          <w:p w:rsidR="00531722" w:rsidRDefault="00531722">
            <w:pPr>
              <w:pStyle w:val="ConsPlusNormal"/>
              <w:jc w:val="center"/>
            </w:pPr>
            <w:r>
              <w:t>3</w:t>
            </w:r>
          </w:p>
        </w:tc>
        <w:tc>
          <w:tcPr>
            <w:tcW w:w="1134" w:type="dxa"/>
          </w:tcPr>
          <w:p w:rsidR="00531722" w:rsidRDefault="00531722">
            <w:pPr>
              <w:pStyle w:val="ConsPlusNormal"/>
              <w:jc w:val="center"/>
            </w:pPr>
            <w:r>
              <w:t>4</w:t>
            </w:r>
          </w:p>
        </w:tc>
        <w:tc>
          <w:tcPr>
            <w:tcW w:w="1077" w:type="dxa"/>
          </w:tcPr>
          <w:p w:rsidR="00531722" w:rsidRDefault="00531722">
            <w:pPr>
              <w:pStyle w:val="ConsPlusNormal"/>
              <w:jc w:val="center"/>
            </w:pPr>
            <w:r>
              <w:t>5</w:t>
            </w:r>
          </w:p>
        </w:tc>
        <w:tc>
          <w:tcPr>
            <w:tcW w:w="1020" w:type="dxa"/>
          </w:tcPr>
          <w:p w:rsidR="00531722" w:rsidRDefault="00531722">
            <w:pPr>
              <w:pStyle w:val="ConsPlusNormal"/>
              <w:jc w:val="center"/>
            </w:pPr>
            <w:r>
              <w:t>6</w:t>
            </w:r>
          </w:p>
        </w:tc>
        <w:tc>
          <w:tcPr>
            <w:tcW w:w="1114" w:type="dxa"/>
          </w:tcPr>
          <w:p w:rsidR="00531722" w:rsidRDefault="00531722">
            <w:pPr>
              <w:pStyle w:val="ConsPlusNormal"/>
              <w:jc w:val="center"/>
            </w:pPr>
            <w:r>
              <w:t>7</w:t>
            </w:r>
          </w:p>
        </w:tc>
        <w:tc>
          <w:tcPr>
            <w:tcW w:w="1714" w:type="dxa"/>
          </w:tcPr>
          <w:p w:rsidR="00531722" w:rsidRDefault="00531722">
            <w:pPr>
              <w:pStyle w:val="ConsPlusNormal"/>
              <w:jc w:val="center"/>
            </w:pPr>
            <w:r>
              <w:t>8</w:t>
            </w:r>
          </w:p>
        </w:tc>
        <w:tc>
          <w:tcPr>
            <w:tcW w:w="2044" w:type="dxa"/>
          </w:tcPr>
          <w:p w:rsidR="00531722" w:rsidRDefault="00531722">
            <w:pPr>
              <w:pStyle w:val="ConsPlusNormal"/>
              <w:jc w:val="center"/>
            </w:pPr>
            <w:r>
              <w:t>9</w:t>
            </w:r>
          </w:p>
        </w:tc>
        <w:tc>
          <w:tcPr>
            <w:tcW w:w="1144" w:type="dxa"/>
          </w:tcPr>
          <w:p w:rsidR="00531722" w:rsidRDefault="00531722">
            <w:pPr>
              <w:pStyle w:val="ConsPlusNormal"/>
              <w:jc w:val="center"/>
            </w:pPr>
            <w:r>
              <w:t>10</w:t>
            </w:r>
          </w:p>
        </w:tc>
      </w:tr>
      <w:tr w:rsidR="00531722">
        <w:tc>
          <w:tcPr>
            <w:tcW w:w="454" w:type="dxa"/>
          </w:tcPr>
          <w:p w:rsidR="00531722" w:rsidRDefault="00531722">
            <w:pPr>
              <w:pStyle w:val="ConsPlusNormal"/>
            </w:pPr>
          </w:p>
        </w:tc>
        <w:tc>
          <w:tcPr>
            <w:tcW w:w="1414" w:type="dxa"/>
          </w:tcPr>
          <w:p w:rsidR="00531722" w:rsidRDefault="00531722">
            <w:pPr>
              <w:pStyle w:val="ConsPlusNormal"/>
            </w:pPr>
          </w:p>
        </w:tc>
        <w:tc>
          <w:tcPr>
            <w:tcW w:w="2479" w:type="dxa"/>
          </w:tcPr>
          <w:p w:rsidR="00531722" w:rsidRDefault="00531722">
            <w:pPr>
              <w:pStyle w:val="ConsPlusNormal"/>
            </w:pPr>
          </w:p>
        </w:tc>
        <w:tc>
          <w:tcPr>
            <w:tcW w:w="1134" w:type="dxa"/>
          </w:tcPr>
          <w:p w:rsidR="00531722" w:rsidRDefault="00531722">
            <w:pPr>
              <w:pStyle w:val="ConsPlusNormal"/>
            </w:pPr>
          </w:p>
        </w:tc>
        <w:tc>
          <w:tcPr>
            <w:tcW w:w="1077" w:type="dxa"/>
          </w:tcPr>
          <w:p w:rsidR="00531722" w:rsidRDefault="00531722">
            <w:pPr>
              <w:pStyle w:val="ConsPlusNormal"/>
            </w:pPr>
          </w:p>
        </w:tc>
        <w:tc>
          <w:tcPr>
            <w:tcW w:w="1020" w:type="dxa"/>
          </w:tcPr>
          <w:p w:rsidR="00531722" w:rsidRDefault="00531722">
            <w:pPr>
              <w:pStyle w:val="ConsPlusNormal"/>
            </w:pPr>
          </w:p>
        </w:tc>
        <w:tc>
          <w:tcPr>
            <w:tcW w:w="1114" w:type="dxa"/>
          </w:tcPr>
          <w:p w:rsidR="00531722" w:rsidRDefault="00531722">
            <w:pPr>
              <w:pStyle w:val="ConsPlusNormal"/>
            </w:pPr>
          </w:p>
        </w:tc>
        <w:tc>
          <w:tcPr>
            <w:tcW w:w="1714" w:type="dxa"/>
          </w:tcPr>
          <w:p w:rsidR="00531722" w:rsidRDefault="00531722">
            <w:pPr>
              <w:pStyle w:val="ConsPlusNormal"/>
            </w:pPr>
          </w:p>
        </w:tc>
        <w:tc>
          <w:tcPr>
            <w:tcW w:w="2044" w:type="dxa"/>
          </w:tcPr>
          <w:p w:rsidR="00531722" w:rsidRDefault="00531722">
            <w:pPr>
              <w:pStyle w:val="ConsPlusNormal"/>
            </w:pPr>
          </w:p>
        </w:tc>
        <w:tc>
          <w:tcPr>
            <w:tcW w:w="1144" w:type="dxa"/>
          </w:tcPr>
          <w:p w:rsidR="00531722" w:rsidRDefault="00531722">
            <w:pPr>
              <w:pStyle w:val="ConsPlusNormal"/>
            </w:pPr>
          </w:p>
        </w:tc>
      </w:tr>
    </w:tbl>
    <w:p w:rsidR="00531722" w:rsidRDefault="00531722">
      <w:pPr>
        <w:pStyle w:val="ConsPlusNormal"/>
        <w:jc w:val="both"/>
      </w:pPr>
    </w:p>
    <w:p w:rsidR="00531722" w:rsidRDefault="00531722">
      <w:pPr>
        <w:pStyle w:val="ConsPlusNormal"/>
        <w:jc w:val="both"/>
      </w:pPr>
    </w:p>
    <w:p w:rsidR="00531722" w:rsidRDefault="00531722">
      <w:pPr>
        <w:pStyle w:val="ConsPlusNormal"/>
        <w:jc w:val="both"/>
      </w:pPr>
    </w:p>
    <w:p w:rsidR="00531722" w:rsidRDefault="00531722">
      <w:pPr>
        <w:pStyle w:val="ConsPlusNormal"/>
        <w:jc w:val="both"/>
      </w:pPr>
    </w:p>
    <w:p w:rsidR="00531722" w:rsidRDefault="00531722">
      <w:pPr>
        <w:pStyle w:val="ConsPlusNormal"/>
        <w:jc w:val="both"/>
      </w:pPr>
    </w:p>
    <w:p w:rsidR="00531722" w:rsidRDefault="00531722">
      <w:pPr>
        <w:pStyle w:val="ConsPlusNormal"/>
        <w:jc w:val="right"/>
        <w:outlineLvl w:val="1"/>
      </w:pPr>
      <w:r>
        <w:t>Приложение N 11</w:t>
      </w:r>
    </w:p>
    <w:p w:rsidR="00531722" w:rsidRDefault="00531722">
      <w:pPr>
        <w:pStyle w:val="ConsPlusNormal"/>
        <w:jc w:val="right"/>
      </w:pPr>
      <w:r>
        <w:t>к Порядку предоставления субсидий</w:t>
      </w:r>
    </w:p>
    <w:p w:rsidR="00531722" w:rsidRDefault="00531722">
      <w:pPr>
        <w:pStyle w:val="ConsPlusNormal"/>
        <w:jc w:val="right"/>
      </w:pPr>
      <w:r>
        <w:t>из областного бюджета на условиях</w:t>
      </w:r>
    </w:p>
    <w:p w:rsidR="00531722" w:rsidRDefault="00531722">
      <w:pPr>
        <w:pStyle w:val="ConsPlusNormal"/>
        <w:jc w:val="right"/>
      </w:pPr>
      <w:proofErr w:type="spellStart"/>
      <w:r>
        <w:t>софинансирования</w:t>
      </w:r>
      <w:proofErr w:type="spellEnd"/>
      <w:r>
        <w:t xml:space="preserve"> расходных обязательств</w:t>
      </w:r>
    </w:p>
    <w:p w:rsidR="00531722" w:rsidRDefault="00531722">
      <w:pPr>
        <w:pStyle w:val="ConsPlusNormal"/>
        <w:jc w:val="right"/>
      </w:pPr>
      <w:r>
        <w:t>области за счет средств федерального</w:t>
      </w:r>
    </w:p>
    <w:p w:rsidR="00531722" w:rsidRDefault="00531722">
      <w:pPr>
        <w:pStyle w:val="ConsPlusNormal"/>
        <w:jc w:val="right"/>
      </w:pPr>
      <w:r>
        <w:t>бюджета юридическим лицам, индивидуальным</w:t>
      </w:r>
    </w:p>
    <w:p w:rsidR="00531722" w:rsidRDefault="00531722">
      <w:pPr>
        <w:pStyle w:val="ConsPlusNormal"/>
        <w:jc w:val="right"/>
      </w:pPr>
      <w:r>
        <w:t>предпринимателям в рамках реализации</w:t>
      </w:r>
    </w:p>
    <w:p w:rsidR="00531722" w:rsidRDefault="00531722">
      <w:pPr>
        <w:pStyle w:val="ConsPlusNormal"/>
        <w:jc w:val="right"/>
      </w:pPr>
      <w:r>
        <w:t>мероприятия "Переоборудование транспортных</w:t>
      </w:r>
    </w:p>
    <w:p w:rsidR="00531722" w:rsidRDefault="00531722">
      <w:pPr>
        <w:pStyle w:val="ConsPlusNormal"/>
        <w:jc w:val="right"/>
      </w:pPr>
      <w:r>
        <w:t>средств на использование природного газа</w:t>
      </w:r>
    </w:p>
    <w:p w:rsidR="00531722" w:rsidRDefault="00531722">
      <w:pPr>
        <w:pStyle w:val="ConsPlusNormal"/>
        <w:jc w:val="right"/>
      </w:pPr>
      <w:r>
        <w:t>(метана) в качестве моторного топлива"</w:t>
      </w:r>
    </w:p>
    <w:p w:rsidR="00531722" w:rsidRDefault="00531722">
      <w:pPr>
        <w:pStyle w:val="ConsPlusNormal"/>
        <w:jc w:val="both"/>
      </w:pPr>
    </w:p>
    <w:p w:rsidR="00531722" w:rsidRDefault="00531722">
      <w:pPr>
        <w:pStyle w:val="ConsPlusNormal"/>
        <w:jc w:val="center"/>
      </w:pPr>
      <w:bookmarkStart w:id="37" w:name="P749"/>
      <w:bookmarkEnd w:id="37"/>
      <w:r>
        <w:t>Журнал</w:t>
      </w:r>
    </w:p>
    <w:p w:rsidR="00531722" w:rsidRDefault="00531722">
      <w:pPr>
        <w:pStyle w:val="ConsPlusNormal"/>
        <w:jc w:val="center"/>
      </w:pPr>
      <w:r>
        <w:t>регистрации заявлений на предоставление субсидий</w:t>
      </w:r>
    </w:p>
    <w:p w:rsidR="00531722" w:rsidRDefault="00531722">
      <w:pPr>
        <w:pStyle w:val="ConsPlusNormal"/>
        <w:jc w:val="center"/>
      </w:pPr>
      <w:r>
        <w:t xml:space="preserve">из областного бюджета на условиях </w:t>
      </w:r>
      <w:proofErr w:type="spellStart"/>
      <w:r>
        <w:t>софинансирования</w:t>
      </w:r>
      <w:proofErr w:type="spellEnd"/>
      <w:r>
        <w:t xml:space="preserve"> расходных</w:t>
      </w:r>
    </w:p>
    <w:p w:rsidR="00531722" w:rsidRDefault="00531722">
      <w:pPr>
        <w:pStyle w:val="ConsPlusNormal"/>
        <w:jc w:val="center"/>
      </w:pPr>
      <w:r>
        <w:t>обязательств области за счет средств федерального бюджета</w:t>
      </w:r>
    </w:p>
    <w:p w:rsidR="00531722" w:rsidRDefault="00531722">
      <w:pPr>
        <w:pStyle w:val="ConsPlusNormal"/>
        <w:jc w:val="center"/>
      </w:pPr>
      <w:r>
        <w:t>юридическим лицам, индивидуальным предпринимателям в рамках</w:t>
      </w:r>
    </w:p>
    <w:p w:rsidR="00531722" w:rsidRDefault="00531722">
      <w:pPr>
        <w:pStyle w:val="ConsPlusNormal"/>
        <w:jc w:val="center"/>
      </w:pPr>
      <w:r>
        <w:t>реализации мероприятия "Переоборудование транспортных</w:t>
      </w:r>
    </w:p>
    <w:p w:rsidR="00531722" w:rsidRDefault="00531722">
      <w:pPr>
        <w:pStyle w:val="ConsPlusNormal"/>
        <w:jc w:val="center"/>
      </w:pPr>
      <w:r>
        <w:lastRenderedPageBreak/>
        <w:t>средств на использование природного газа (метана) в качестве</w:t>
      </w:r>
    </w:p>
    <w:p w:rsidR="00531722" w:rsidRDefault="00531722">
      <w:pPr>
        <w:pStyle w:val="ConsPlusNormal"/>
        <w:jc w:val="center"/>
      </w:pPr>
      <w:r>
        <w:t>моторного топлива", полученных от центров "Мой бизнес"</w:t>
      </w:r>
    </w:p>
    <w:p w:rsidR="00531722" w:rsidRDefault="005317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414"/>
        <w:gridCol w:w="2494"/>
        <w:gridCol w:w="1701"/>
        <w:gridCol w:w="1191"/>
        <w:gridCol w:w="1339"/>
        <w:gridCol w:w="1814"/>
        <w:gridCol w:w="2044"/>
        <w:gridCol w:w="1144"/>
      </w:tblGrid>
      <w:tr w:rsidR="00531722">
        <w:tc>
          <w:tcPr>
            <w:tcW w:w="454" w:type="dxa"/>
          </w:tcPr>
          <w:p w:rsidR="00531722" w:rsidRDefault="00531722">
            <w:pPr>
              <w:pStyle w:val="ConsPlusNormal"/>
              <w:jc w:val="center"/>
            </w:pPr>
            <w:r>
              <w:t>N п/п</w:t>
            </w:r>
          </w:p>
        </w:tc>
        <w:tc>
          <w:tcPr>
            <w:tcW w:w="1414" w:type="dxa"/>
          </w:tcPr>
          <w:p w:rsidR="00531722" w:rsidRDefault="00531722">
            <w:pPr>
              <w:pStyle w:val="ConsPlusNormal"/>
              <w:jc w:val="center"/>
            </w:pPr>
            <w:r>
              <w:t>Дата и время регистрации заявления</w:t>
            </w:r>
          </w:p>
        </w:tc>
        <w:tc>
          <w:tcPr>
            <w:tcW w:w="2494" w:type="dxa"/>
          </w:tcPr>
          <w:p w:rsidR="00531722" w:rsidRDefault="00531722">
            <w:pPr>
              <w:pStyle w:val="ConsPlusNormal"/>
              <w:jc w:val="center"/>
            </w:pPr>
            <w:r>
              <w:t>Наименование юридического лица/индивидуального предпринимателя, ИНН</w:t>
            </w:r>
          </w:p>
        </w:tc>
        <w:tc>
          <w:tcPr>
            <w:tcW w:w="1701" w:type="dxa"/>
          </w:tcPr>
          <w:p w:rsidR="00531722" w:rsidRDefault="00531722">
            <w:pPr>
              <w:pStyle w:val="ConsPlusNormal"/>
              <w:jc w:val="center"/>
            </w:pPr>
            <w:r>
              <w:t>Фактический и юридический адрес</w:t>
            </w:r>
          </w:p>
        </w:tc>
        <w:tc>
          <w:tcPr>
            <w:tcW w:w="1191" w:type="dxa"/>
          </w:tcPr>
          <w:p w:rsidR="00531722" w:rsidRDefault="00531722">
            <w:pPr>
              <w:pStyle w:val="ConsPlusNormal"/>
              <w:jc w:val="center"/>
            </w:pPr>
            <w:r>
              <w:t>Ф.И.О. руководителя, телефон</w:t>
            </w:r>
          </w:p>
        </w:tc>
        <w:tc>
          <w:tcPr>
            <w:tcW w:w="1339" w:type="dxa"/>
          </w:tcPr>
          <w:p w:rsidR="00531722" w:rsidRDefault="00531722">
            <w:pPr>
              <w:pStyle w:val="ConsPlusNormal"/>
              <w:jc w:val="center"/>
            </w:pPr>
            <w:r>
              <w:t>Количество листов согласно описи</w:t>
            </w:r>
          </w:p>
        </w:tc>
        <w:tc>
          <w:tcPr>
            <w:tcW w:w="1814" w:type="dxa"/>
          </w:tcPr>
          <w:p w:rsidR="00531722" w:rsidRDefault="00531722">
            <w:pPr>
              <w:pStyle w:val="ConsPlusNormal"/>
              <w:jc w:val="center"/>
            </w:pPr>
            <w:r>
              <w:t>Подпись должностного лица, ответственного за прием документов</w:t>
            </w:r>
          </w:p>
        </w:tc>
        <w:tc>
          <w:tcPr>
            <w:tcW w:w="2044" w:type="dxa"/>
          </w:tcPr>
          <w:p w:rsidR="00531722" w:rsidRDefault="00531722">
            <w:pPr>
              <w:pStyle w:val="ConsPlusNormal"/>
              <w:jc w:val="center"/>
            </w:pPr>
            <w:r>
              <w:t>Отметка о принятом решении (отказано/выдано), N, дата приказа</w:t>
            </w:r>
          </w:p>
        </w:tc>
        <w:tc>
          <w:tcPr>
            <w:tcW w:w="1144" w:type="dxa"/>
          </w:tcPr>
          <w:p w:rsidR="00531722" w:rsidRDefault="00531722">
            <w:pPr>
              <w:pStyle w:val="ConsPlusNormal"/>
              <w:jc w:val="center"/>
            </w:pPr>
            <w:r>
              <w:t>Размер субсидии, рублей</w:t>
            </w:r>
          </w:p>
        </w:tc>
      </w:tr>
      <w:tr w:rsidR="00531722">
        <w:tc>
          <w:tcPr>
            <w:tcW w:w="454" w:type="dxa"/>
          </w:tcPr>
          <w:p w:rsidR="00531722" w:rsidRDefault="00531722">
            <w:pPr>
              <w:pStyle w:val="ConsPlusNormal"/>
              <w:jc w:val="center"/>
            </w:pPr>
            <w:r>
              <w:t>1</w:t>
            </w:r>
          </w:p>
        </w:tc>
        <w:tc>
          <w:tcPr>
            <w:tcW w:w="1414" w:type="dxa"/>
          </w:tcPr>
          <w:p w:rsidR="00531722" w:rsidRDefault="00531722">
            <w:pPr>
              <w:pStyle w:val="ConsPlusNormal"/>
              <w:jc w:val="center"/>
            </w:pPr>
            <w:r>
              <w:t>2</w:t>
            </w:r>
          </w:p>
        </w:tc>
        <w:tc>
          <w:tcPr>
            <w:tcW w:w="2494" w:type="dxa"/>
          </w:tcPr>
          <w:p w:rsidR="00531722" w:rsidRDefault="00531722">
            <w:pPr>
              <w:pStyle w:val="ConsPlusNormal"/>
              <w:jc w:val="center"/>
            </w:pPr>
            <w:r>
              <w:t>3</w:t>
            </w:r>
          </w:p>
        </w:tc>
        <w:tc>
          <w:tcPr>
            <w:tcW w:w="1701" w:type="dxa"/>
          </w:tcPr>
          <w:p w:rsidR="00531722" w:rsidRDefault="00531722">
            <w:pPr>
              <w:pStyle w:val="ConsPlusNormal"/>
              <w:jc w:val="center"/>
            </w:pPr>
            <w:r>
              <w:t>4</w:t>
            </w:r>
          </w:p>
        </w:tc>
        <w:tc>
          <w:tcPr>
            <w:tcW w:w="1191" w:type="dxa"/>
          </w:tcPr>
          <w:p w:rsidR="00531722" w:rsidRDefault="00531722">
            <w:pPr>
              <w:pStyle w:val="ConsPlusNormal"/>
              <w:jc w:val="center"/>
            </w:pPr>
            <w:r>
              <w:t>5</w:t>
            </w:r>
          </w:p>
        </w:tc>
        <w:tc>
          <w:tcPr>
            <w:tcW w:w="1339" w:type="dxa"/>
          </w:tcPr>
          <w:p w:rsidR="00531722" w:rsidRDefault="00531722">
            <w:pPr>
              <w:pStyle w:val="ConsPlusNormal"/>
              <w:jc w:val="center"/>
            </w:pPr>
            <w:r>
              <w:t>6</w:t>
            </w:r>
          </w:p>
        </w:tc>
        <w:tc>
          <w:tcPr>
            <w:tcW w:w="1814" w:type="dxa"/>
          </w:tcPr>
          <w:p w:rsidR="00531722" w:rsidRDefault="00531722">
            <w:pPr>
              <w:pStyle w:val="ConsPlusNormal"/>
              <w:jc w:val="center"/>
            </w:pPr>
            <w:r>
              <w:t>7</w:t>
            </w:r>
          </w:p>
        </w:tc>
        <w:tc>
          <w:tcPr>
            <w:tcW w:w="2044" w:type="dxa"/>
          </w:tcPr>
          <w:p w:rsidR="00531722" w:rsidRDefault="00531722">
            <w:pPr>
              <w:pStyle w:val="ConsPlusNormal"/>
              <w:jc w:val="center"/>
            </w:pPr>
            <w:r>
              <w:t>8</w:t>
            </w:r>
          </w:p>
        </w:tc>
        <w:tc>
          <w:tcPr>
            <w:tcW w:w="1144" w:type="dxa"/>
          </w:tcPr>
          <w:p w:rsidR="00531722" w:rsidRDefault="00531722">
            <w:pPr>
              <w:pStyle w:val="ConsPlusNormal"/>
              <w:jc w:val="center"/>
            </w:pPr>
            <w:r>
              <w:t>9</w:t>
            </w:r>
          </w:p>
        </w:tc>
      </w:tr>
      <w:tr w:rsidR="00531722">
        <w:tc>
          <w:tcPr>
            <w:tcW w:w="454" w:type="dxa"/>
          </w:tcPr>
          <w:p w:rsidR="00531722" w:rsidRDefault="00531722">
            <w:pPr>
              <w:pStyle w:val="ConsPlusNormal"/>
            </w:pPr>
          </w:p>
        </w:tc>
        <w:tc>
          <w:tcPr>
            <w:tcW w:w="1414" w:type="dxa"/>
          </w:tcPr>
          <w:p w:rsidR="00531722" w:rsidRDefault="00531722">
            <w:pPr>
              <w:pStyle w:val="ConsPlusNormal"/>
            </w:pPr>
          </w:p>
        </w:tc>
        <w:tc>
          <w:tcPr>
            <w:tcW w:w="2494" w:type="dxa"/>
          </w:tcPr>
          <w:p w:rsidR="00531722" w:rsidRDefault="00531722">
            <w:pPr>
              <w:pStyle w:val="ConsPlusNormal"/>
            </w:pPr>
          </w:p>
        </w:tc>
        <w:tc>
          <w:tcPr>
            <w:tcW w:w="1701" w:type="dxa"/>
          </w:tcPr>
          <w:p w:rsidR="00531722" w:rsidRDefault="00531722">
            <w:pPr>
              <w:pStyle w:val="ConsPlusNormal"/>
            </w:pPr>
          </w:p>
        </w:tc>
        <w:tc>
          <w:tcPr>
            <w:tcW w:w="1191" w:type="dxa"/>
          </w:tcPr>
          <w:p w:rsidR="00531722" w:rsidRDefault="00531722">
            <w:pPr>
              <w:pStyle w:val="ConsPlusNormal"/>
            </w:pPr>
          </w:p>
        </w:tc>
        <w:tc>
          <w:tcPr>
            <w:tcW w:w="1339" w:type="dxa"/>
          </w:tcPr>
          <w:p w:rsidR="00531722" w:rsidRDefault="00531722">
            <w:pPr>
              <w:pStyle w:val="ConsPlusNormal"/>
            </w:pPr>
          </w:p>
        </w:tc>
        <w:tc>
          <w:tcPr>
            <w:tcW w:w="1814" w:type="dxa"/>
          </w:tcPr>
          <w:p w:rsidR="00531722" w:rsidRDefault="00531722">
            <w:pPr>
              <w:pStyle w:val="ConsPlusNormal"/>
            </w:pPr>
          </w:p>
        </w:tc>
        <w:tc>
          <w:tcPr>
            <w:tcW w:w="2044" w:type="dxa"/>
          </w:tcPr>
          <w:p w:rsidR="00531722" w:rsidRDefault="00531722">
            <w:pPr>
              <w:pStyle w:val="ConsPlusNormal"/>
            </w:pPr>
          </w:p>
        </w:tc>
        <w:tc>
          <w:tcPr>
            <w:tcW w:w="1144" w:type="dxa"/>
          </w:tcPr>
          <w:p w:rsidR="00531722" w:rsidRDefault="00531722">
            <w:pPr>
              <w:pStyle w:val="ConsPlusNormal"/>
            </w:pPr>
          </w:p>
        </w:tc>
      </w:tr>
    </w:tbl>
    <w:p w:rsidR="00531722" w:rsidRDefault="00531722">
      <w:pPr>
        <w:sectPr w:rsidR="00531722">
          <w:pgSz w:w="16838" w:h="11905" w:orient="landscape"/>
          <w:pgMar w:top="1701" w:right="1134" w:bottom="850" w:left="1134" w:header="0" w:footer="0" w:gutter="0"/>
          <w:cols w:space="720"/>
        </w:sectPr>
      </w:pPr>
    </w:p>
    <w:p w:rsidR="00531722" w:rsidRDefault="00531722">
      <w:pPr>
        <w:pStyle w:val="ConsPlusNormal"/>
        <w:jc w:val="right"/>
        <w:outlineLvl w:val="1"/>
      </w:pPr>
      <w:bookmarkStart w:id="38" w:name="_GoBack"/>
      <w:bookmarkEnd w:id="38"/>
      <w:r>
        <w:lastRenderedPageBreak/>
        <w:t>Приложение N 12</w:t>
      </w:r>
    </w:p>
    <w:p w:rsidR="00531722" w:rsidRDefault="00531722">
      <w:pPr>
        <w:pStyle w:val="ConsPlusNormal"/>
        <w:jc w:val="right"/>
      </w:pPr>
      <w:r>
        <w:t>к Порядку предоставления субсидий</w:t>
      </w:r>
    </w:p>
    <w:p w:rsidR="00531722" w:rsidRDefault="00531722">
      <w:pPr>
        <w:pStyle w:val="ConsPlusNormal"/>
        <w:jc w:val="right"/>
      </w:pPr>
      <w:r>
        <w:t>из областного бюджета на условиях</w:t>
      </w:r>
    </w:p>
    <w:p w:rsidR="00531722" w:rsidRDefault="00531722">
      <w:pPr>
        <w:pStyle w:val="ConsPlusNormal"/>
        <w:jc w:val="right"/>
      </w:pPr>
      <w:proofErr w:type="spellStart"/>
      <w:r>
        <w:t>софинансирования</w:t>
      </w:r>
      <w:proofErr w:type="spellEnd"/>
      <w:r>
        <w:t xml:space="preserve"> расходных обязательств</w:t>
      </w:r>
    </w:p>
    <w:p w:rsidR="00531722" w:rsidRDefault="00531722">
      <w:pPr>
        <w:pStyle w:val="ConsPlusNormal"/>
        <w:jc w:val="right"/>
      </w:pPr>
      <w:r>
        <w:t>области за счет средств федерального</w:t>
      </w:r>
    </w:p>
    <w:p w:rsidR="00531722" w:rsidRDefault="00531722">
      <w:pPr>
        <w:pStyle w:val="ConsPlusNormal"/>
        <w:jc w:val="right"/>
      </w:pPr>
      <w:r>
        <w:t>бюджета юридическим лицам, индивидуальным</w:t>
      </w:r>
    </w:p>
    <w:p w:rsidR="00531722" w:rsidRDefault="00531722">
      <w:pPr>
        <w:pStyle w:val="ConsPlusNormal"/>
        <w:jc w:val="right"/>
      </w:pPr>
      <w:r>
        <w:t>предпринимателям в рамках реализации</w:t>
      </w:r>
    </w:p>
    <w:p w:rsidR="00531722" w:rsidRDefault="00531722">
      <w:pPr>
        <w:pStyle w:val="ConsPlusNormal"/>
        <w:jc w:val="right"/>
      </w:pPr>
      <w:r>
        <w:t>мероприятия "Переоборудование транспортных</w:t>
      </w:r>
    </w:p>
    <w:p w:rsidR="00531722" w:rsidRDefault="00531722">
      <w:pPr>
        <w:pStyle w:val="ConsPlusNormal"/>
        <w:jc w:val="right"/>
      </w:pPr>
      <w:r>
        <w:t>средств на использование природного газа</w:t>
      </w:r>
    </w:p>
    <w:p w:rsidR="00531722" w:rsidRDefault="00531722">
      <w:pPr>
        <w:pStyle w:val="ConsPlusNormal"/>
        <w:jc w:val="right"/>
      </w:pPr>
      <w:r>
        <w:t>(метана) в качестве моторного топлива"</w:t>
      </w:r>
    </w:p>
    <w:p w:rsidR="00531722" w:rsidRDefault="00531722">
      <w:pPr>
        <w:pStyle w:val="ConsPlusNormal"/>
        <w:jc w:val="both"/>
      </w:pPr>
    </w:p>
    <w:p w:rsidR="00531722" w:rsidRDefault="00531722">
      <w:pPr>
        <w:pStyle w:val="ConsPlusNormal"/>
        <w:jc w:val="center"/>
      </w:pPr>
      <w:r>
        <w:t>Департамент экономического развития Белгородской области</w:t>
      </w:r>
    </w:p>
    <w:p w:rsidR="00531722" w:rsidRDefault="00531722">
      <w:pPr>
        <w:pStyle w:val="ConsPlusNormal"/>
        <w:ind w:firstLine="540"/>
        <w:jc w:val="both"/>
      </w:pPr>
    </w:p>
    <w:p w:rsidR="00531722" w:rsidRDefault="00531722">
      <w:pPr>
        <w:pStyle w:val="ConsPlusNormal"/>
        <w:jc w:val="center"/>
      </w:pPr>
      <w:bookmarkStart w:id="39" w:name="P803"/>
      <w:bookmarkEnd w:id="39"/>
      <w:r>
        <w:t>Реестр</w:t>
      </w:r>
    </w:p>
    <w:p w:rsidR="00531722" w:rsidRDefault="00531722">
      <w:pPr>
        <w:pStyle w:val="ConsPlusNormal"/>
        <w:jc w:val="center"/>
      </w:pPr>
      <w:r>
        <w:t>расходов на предоставление субсидий из областного бюджета</w:t>
      </w:r>
    </w:p>
    <w:p w:rsidR="00531722" w:rsidRDefault="00531722">
      <w:pPr>
        <w:pStyle w:val="ConsPlusNormal"/>
        <w:jc w:val="center"/>
      </w:pPr>
      <w:r>
        <w:t xml:space="preserve">на условиях </w:t>
      </w:r>
      <w:proofErr w:type="spellStart"/>
      <w:r>
        <w:t>софинансирования</w:t>
      </w:r>
      <w:proofErr w:type="spellEnd"/>
      <w:r>
        <w:t xml:space="preserve"> расходных обязательств области</w:t>
      </w:r>
    </w:p>
    <w:p w:rsidR="00531722" w:rsidRDefault="00531722">
      <w:pPr>
        <w:pStyle w:val="ConsPlusNormal"/>
        <w:jc w:val="center"/>
      </w:pPr>
      <w:r>
        <w:t>за счет средств федерального бюджета юридическим лицам</w:t>
      </w:r>
    </w:p>
    <w:p w:rsidR="00531722" w:rsidRDefault="00531722">
      <w:pPr>
        <w:pStyle w:val="ConsPlusNormal"/>
        <w:jc w:val="center"/>
      </w:pPr>
      <w:r>
        <w:t>и индивидуальным предпринимателям в рамках мероприятия</w:t>
      </w:r>
    </w:p>
    <w:p w:rsidR="00531722" w:rsidRDefault="00531722">
      <w:pPr>
        <w:pStyle w:val="ConsPlusNormal"/>
        <w:jc w:val="center"/>
      </w:pPr>
      <w:r>
        <w:t>"Переоборудование транспортных средств на использование</w:t>
      </w:r>
    </w:p>
    <w:p w:rsidR="00531722" w:rsidRDefault="00531722">
      <w:pPr>
        <w:pStyle w:val="ConsPlusNormal"/>
        <w:jc w:val="center"/>
      </w:pPr>
      <w:r>
        <w:t>природного газа (метана) в качестве моторного топлива"</w:t>
      </w:r>
    </w:p>
    <w:p w:rsidR="00531722" w:rsidRDefault="00531722">
      <w:pPr>
        <w:pStyle w:val="ConsPlusNormal"/>
        <w:ind w:firstLine="540"/>
        <w:jc w:val="both"/>
      </w:pPr>
    </w:p>
    <w:p w:rsidR="00531722" w:rsidRDefault="00531722">
      <w:pPr>
        <w:pStyle w:val="ConsPlusNormal"/>
        <w:jc w:val="center"/>
      </w:pPr>
      <w:r>
        <w:t>N ______ от "__" _______ 20__ года</w:t>
      </w:r>
    </w:p>
    <w:p w:rsidR="00531722" w:rsidRDefault="005317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211"/>
        <w:gridCol w:w="1134"/>
        <w:gridCol w:w="1701"/>
        <w:gridCol w:w="1361"/>
        <w:gridCol w:w="1984"/>
      </w:tblGrid>
      <w:tr w:rsidR="00531722">
        <w:tc>
          <w:tcPr>
            <w:tcW w:w="624" w:type="dxa"/>
            <w:vMerge w:val="restart"/>
          </w:tcPr>
          <w:p w:rsidR="00531722" w:rsidRDefault="00531722">
            <w:pPr>
              <w:pStyle w:val="ConsPlusNormal"/>
              <w:jc w:val="center"/>
            </w:pPr>
            <w:r>
              <w:t>N п/п</w:t>
            </w:r>
          </w:p>
        </w:tc>
        <w:tc>
          <w:tcPr>
            <w:tcW w:w="2211" w:type="dxa"/>
            <w:vMerge w:val="restart"/>
          </w:tcPr>
          <w:p w:rsidR="00531722" w:rsidRDefault="00531722">
            <w:pPr>
              <w:pStyle w:val="ConsPlusNormal"/>
              <w:jc w:val="center"/>
            </w:pPr>
            <w:r>
              <w:t>Получатель средств (наименование, ИНН)</w:t>
            </w:r>
          </w:p>
        </w:tc>
        <w:tc>
          <w:tcPr>
            <w:tcW w:w="1134" w:type="dxa"/>
            <w:vMerge w:val="restart"/>
          </w:tcPr>
          <w:p w:rsidR="00531722" w:rsidRDefault="00531722">
            <w:pPr>
              <w:pStyle w:val="ConsPlusNormal"/>
              <w:jc w:val="center"/>
            </w:pPr>
            <w:r>
              <w:t>Сумма, всего (рублей)</w:t>
            </w:r>
          </w:p>
        </w:tc>
        <w:tc>
          <w:tcPr>
            <w:tcW w:w="3062" w:type="dxa"/>
            <w:gridSpan w:val="2"/>
          </w:tcPr>
          <w:p w:rsidR="00531722" w:rsidRDefault="00531722">
            <w:pPr>
              <w:pStyle w:val="ConsPlusNormal"/>
              <w:jc w:val="center"/>
            </w:pPr>
            <w:r>
              <w:t>В том числе:</w:t>
            </w:r>
          </w:p>
        </w:tc>
        <w:tc>
          <w:tcPr>
            <w:tcW w:w="1984" w:type="dxa"/>
            <w:vMerge w:val="restart"/>
          </w:tcPr>
          <w:p w:rsidR="00531722" w:rsidRDefault="00531722">
            <w:pPr>
              <w:pStyle w:val="ConsPlusNormal"/>
              <w:jc w:val="center"/>
            </w:pPr>
            <w:r>
              <w:t>Основание платежа (номер и дата приказа)</w:t>
            </w:r>
          </w:p>
        </w:tc>
      </w:tr>
      <w:tr w:rsidR="00531722">
        <w:tc>
          <w:tcPr>
            <w:tcW w:w="624" w:type="dxa"/>
            <w:vMerge/>
          </w:tcPr>
          <w:p w:rsidR="00531722" w:rsidRDefault="00531722"/>
        </w:tc>
        <w:tc>
          <w:tcPr>
            <w:tcW w:w="2211" w:type="dxa"/>
            <w:vMerge/>
          </w:tcPr>
          <w:p w:rsidR="00531722" w:rsidRDefault="00531722"/>
        </w:tc>
        <w:tc>
          <w:tcPr>
            <w:tcW w:w="1134" w:type="dxa"/>
            <w:vMerge/>
          </w:tcPr>
          <w:p w:rsidR="00531722" w:rsidRDefault="00531722"/>
        </w:tc>
        <w:tc>
          <w:tcPr>
            <w:tcW w:w="1701" w:type="dxa"/>
          </w:tcPr>
          <w:p w:rsidR="00531722" w:rsidRDefault="00531722">
            <w:pPr>
              <w:pStyle w:val="ConsPlusNormal"/>
              <w:jc w:val="center"/>
            </w:pPr>
            <w:r>
              <w:t>федеральный бюджет</w:t>
            </w:r>
          </w:p>
        </w:tc>
        <w:tc>
          <w:tcPr>
            <w:tcW w:w="1361" w:type="dxa"/>
          </w:tcPr>
          <w:p w:rsidR="00531722" w:rsidRDefault="00531722">
            <w:pPr>
              <w:pStyle w:val="ConsPlusNormal"/>
              <w:jc w:val="center"/>
            </w:pPr>
            <w:r>
              <w:t>областной бюджет</w:t>
            </w:r>
          </w:p>
        </w:tc>
        <w:tc>
          <w:tcPr>
            <w:tcW w:w="1984" w:type="dxa"/>
            <w:vMerge/>
          </w:tcPr>
          <w:p w:rsidR="00531722" w:rsidRDefault="00531722"/>
        </w:tc>
      </w:tr>
      <w:tr w:rsidR="00531722">
        <w:tc>
          <w:tcPr>
            <w:tcW w:w="624" w:type="dxa"/>
          </w:tcPr>
          <w:p w:rsidR="00531722" w:rsidRDefault="00531722">
            <w:pPr>
              <w:pStyle w:val="ConsPlusNormal"/>
              <w:jc w:val="center"/>
            </w:pPr>
            <w:r>
              <w:t>1</w:t>
            </w:r>
          </w:p>
        </w:tc>
        <w:tc>
          <w:tcPr>
            <w:tcW w:w="2211" w:type="dxa"/>
          </w:tcPr>
          <w:p w:rsidR="00531722" w:rsidRDefault="00531722">
            <w:pPr>
              <w:pStyle w:val="ConsPlusNormal"/>
              <w:jc w:val="center"/>
            </w:pPr>
            <w:r>
              <w:t>2</w:t>
            </w:r>
          </w:p>
        </w:tc>
        <w:tc>
          <w:tcPr>
            <w:tcW w:w="1134" w:type="dxa"/>
          </w:tcPr>
          <w:p w:rsidR="00531722" w:rsidRDefault="00531722">
            <w:pPr>
              <w:pStyle w:val="ConsPlusNormal"/>
              <w:jc w:val="center"/>
            </w:pPr>
            <w:r>
              <w:t>3</w:t>
            </w:r>
          </w:p>
        </w:tc>
        <w:tc>
          <w:tcPr>
            <w:tcW w:w="1701" w:type="dxa"/>
          </w:tcPr>
          <w:p w:rsidR="00531722" w:rsidRDefault="00531722">
            <w:pPr>
              <w:pStyle w:val="ConsPlusNormal"/>
              <w:jc w:val="center"/>
            </w:pPr>
            <w:r>
              <w:t>4</w:t>
            </w:r>
          </w:p>
        </w:tc>
        <w:tc>
          <w:tcPr>
            <w:tcW w:w="1361" w:type="dxa"/>
          </w:tcPr>
          <w:p w:rsidR="00531722" w:rsidRDefault="00531722">
            <w:pPr>
              <w:pStyle w:val="ConsPlusNormal"/>
              <w:jc w:val="center"/>
            </w:pPr>
            <w:r>
              <w:t>5</w:t>
            </w:r>
          </w:p>
        </w:tc>
        <w:tc>
          <w:tcPr>
            <w:tcW w:w="1984" w:type="dxa"/>
          </w:tcPr>
          <w:p w:rsidR="00531722" w:rsidRDefault="00531722">
            <w:pPr>
              <w:pStyle w:val="ConsPlusNormal"/>
              <w:jc w:val="center"/>
            </w:pPr>
            <w:r>
              <w:t>6</w:t>
            </w:r>
          </w:p>
        </w:tc>
      </w:tr>
      <w:tr w:rsidR="00531722">
        <w:tc>
          <w:tcPr>
            <w:tcW w:w="624" w:type="dxa"/>
          </w:tcPr>
          <w:p w:rsidR="00531722" w:rsidRDefault="00531722">
            <w:pPr>
              <w:pStyle w:val="ConsPlusNormal"/>
            </w:pPr>
          </w:p>
        </w:tc>
        <w:tc>
          <w:tcPr>
            <w:tcW w:w="2211" w:type="dxa"/>
          </w:tcPr>
          <w:p w:rsidR="00531722" w:rsidRDefault="00531722">
            <w:pPr>
              <w:pStyle w:val="ConsPlusNormal"/>
            </w:pPr>
          </w:p>
        </w:tc>
        <w:tc>
          <w:tcPr>
            <w:tcW w:w="1134" w:type="dxa"/>
          </w:tcPr>
          <w:p w:rsidR="00531722" w:rsidRDefault="00531722">
            <w:pPr>
              <w:pStyle w:val="ConsPlusNormal"/>
            </w:pPr>
          </w:p>
        </w:tc>
        <w:tc>
          <w:tcPr>
            <w:tcW w:w="1701" w:type="dxa"/>
          </w:tcPr>
          <w:p w:rsidR="00531722" w:rsidRDefault="00531722">
            <w:pPr>
              <w:pStyle w:val="ConsPlusNormal"/>
            </w:pPr>
          </w:p>
        </w:tc>
        <w:tc>
          <w:tcPr>
            <w:tcW w:w="1361" w:type="dxa"/>
          </w:tcPr>
          <w:p w:rsidR="00531722" w:rsidRDefault="00531722">
            <w:pPr>
              <w:pStyle w:val="ConsPlusNormal"/>
            </w:pPr>
          </w:p>
        </w:tc>
        <w:tc>
          <w:tcPr>
            <w:tcW w:w="1984" w:type="dxa"/>
          </w:tcPr>
          <w:p w:rsidR="00531722" w:rsidRDefault="00531722">
            <w:pPr>
              <w:pStyle w:val="ConsPlusNormal"/>
            </w:pPr>
          </w:p>
        </w:tc>
      </w:tr>
      <w:tr w:rsidR="00531722">
        <w:tc>
          <w:tcPr>
            <w:tcW w:w="624" w:type="dxa"/>
          </w:tcPr>
          <w:p w:rsidR="00531722" w:rsidRDefault="00531722">
            <w:pPr>
              <w:pStyle w:val="ConsPlusNormal"/>
            </w:pPr>
          </w:p>
        </w:tc>
        <w:tc>
          <w:tcPr>
            <w:tcW w:w="2211" w:type="dxa"/>
          </w:tcPr>
          <w:p w:rsidR="00531722" w:rsidRDefault="00531722">
            <w:pPr>
              <w:pStyle w:val="ConsPlusNormal"/>
            </w:pPr>
          </w:p>
        </w:tc>
        <w:tc>
          <w:tcPr>
            <w:tcW w:w="1134" w:type="dxa"/>
          </w:tcPr>
          <w:p w:rsidR="00531722" w:rsidRDefault="00531722">
            <w:pPr>
              <w:pStyle w:val="ConsPlusNormal"/>
            </w:pPr>
          </w:p>
        </w:tc>
        <w:tc>
          <w:tcPr>
            <w:tcW w:w="1701" w:type="dxa"/>
          </w:tcPr>
          <w:p w:rsidR="00531722" w:rsidRDefault="00531722">
            <w:pPr>
              <w:pStyle w:val="ConsPlusNormal"/>
            </w:pPr>
          </w:p>
        </w:tc>
        <w:tc>
          <w:tcPr>
            <w:tcW w:w="1361" w:type="dxa"/>
          </w:tcPr>
          <w:p w:rsidR="00531722" w:rsidRDefault="00531722">
            <w:pPr>
              <w:pStyle w:val="ConsPlusNormal"/>
            </w:pPr>
          </w:p>
        </w:tc>
        <w:tc>
          <w:tcPr>
            <w:tcW w:w="1984" w:type="dxa"/>
          </w:tcPr>
          <w:p w:rsidR="00531722" w:rsidRDefault="00531722">
            <w:pPr>
              <w:pStyle w:val="ConsPlusNormal"/>
            </w:pPr>
          </w:p>
        </w:tc>
      </w:tr>
    </w:tbl>
    <w:p w:rsidR="00531722" w:rsidRDefault="0053172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59"/>
        <w:gridCol w:w="1531"/>
        <w:gridCol w:w="2381"/>
      </w:tblGrid>
      <w:tr w:rsidR="00531722">
        <w:tc>
          <w:tcPr>
            <w:tcW w:w="5159" w:type="dxa"/>
            <w:tcBorders>
              <w:top w:val="nil"/>
              <w:left w:val="nil"/>
              <w:bottom w:val="nil"/>
              <w:right w:val="nil"/>
            </w:tcBorders>
          </w:tcPr>
          <w:p w:rsidR="00531722" w:rsidRDefault="00531722">
            <w:pPr>
              <w:pStyle w:val="ConsPlusNormal"/>
              <w:jc w:val="center"/>
            </w:pPr>
            <w:r>
              <w:t>Заместитель Губернатора Белгородской области - начальник департамента экономического развития Белгородской области</w:t>
            </w:r>
          </w:p>
        </w:tc>
        <w:tc>
          <w:tcPr>
            <w:tcW w:w="1531" w:type="dxa"/>
            <w:tcBorders>
              <w:top w:val="nil"/>
              <w:left w:val="nil"/>
              <w:bottom w:val="nil"/>
              <w:right w:val="nil"/>
            </w:tcBorders>
            <w:vAlign w:val="bottom"/>
          </w:tcPr>
          <w:p w:rsidR="00531722" w:rsidRDefault="00531722">
            <w:pPr>
              <w:pStyle w:val="ConsPlusNormal"/>
              <w:jc w:val="center"/>
            </w:pPr>
            <w:r>
              <w:t>_________</w:t>
            </w:r>
          </w:p>
          <w:p w:rsidR="00531722" w:rsidRDefault="00531722">
            <w:pPr>
              <w:pStyle w:val="ConsPlusNormal"/>
              <w:jc w:val="center"/>
            </w:pPr>
            <w:r>
              <w:t>(подпись)</w:t>
            </w:r>
          </w:p>
        </w:tc>
        <w:tc>
          <w:tcPr>
            <w:tcW w:w="2381" w:type="dxa"/>
            <w:tcBorders>
              <w:top w:val="nil"/>
              <w:left w:val="nil"/>
              <w:bottom w:val="nil"/>
              <w:right w:val="nil"/>
            </w:tcBorders>
            <w:vAlign w:val="bottom"/>
          </w:tcPr>
          <w:p w:rsidR="00531722" w:rsidRDefault="00531722">
            <w:pPr>
              <w:pStyle w:val="ConsPlusNormal"/>
              <w:jc w:val="center"/>
            </w:pPr>
            <w:r>
              <w:t>________________</w:t>
            </w:r>
          </w:p>
          <w:p w:rsidR="00531722" w:rsidRDefault="00531722">
            <w:pPr>
              <w:pStyle w:val="ConsPlusNormal"/>
              <w:jc w:val="center"/>
            </w:pPr>
            <w:r>
              <w:t>(Ф.И.О.)</w:t>
            </w:r>
          </w:p>
        </w:tc>
      </w:tr>
    </w:tbl>
    <w:p w:rsidR="00531722" w:rsidRDefault="00531722">
      <w:pPr>
        <w:pStyle w:val="ConsPlusNormal"/>
        <w:jc w:val="both"/>
      </w:pPr>
    </w:p>
    <w:p w:rsidR="00531722" w:rsidRDefault="00531722">
      <w:pPr>
        <w:pStyle w:val="ConsPlusNormal"/>
        <w:jc w:val="both"/>
      </w:pPr>
    </w:p>
    <w:p w:rsidR="00531722" w:rsidRDefault="00531722">
      <w:pPr>
        <w:pStyle w:val="ConsPlusNormal"/>
        <w:pBdr>
          <w:top w:val="single" w:sz="6" w:space="0" w:color="auto"/>
        </w:pBdr>
        <w:spacing w:before="100" w:after="100"/>
        <w:jc w:val="both"/>
        <w:rPr>
          <w:sz w:val="2"/>
          <w:szCs w:val="2"/>
        </w:rPr>
      </w:pPr>
    </w:p>
    <w:p w:rsidR="003A388B" w:rsidRDefault="003A388B"/>
    <w:sectPr w:rsidR="003A388B" w:rsidSect="0053172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722"/>
    <w:rsid w:val="003A388B"/>
    <w:rsid w:val="004D1ADB"/>
    <w:rsid w:val="00531722"/>
    <w:rsid w:val="00FC3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01769-EF8C-4469-9DE3-B4168A2FA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317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5317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31722"/>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B898BCACCF142BA37546E5F8A3DF8DCDBE333C3E4C1E6D2B25DFF9F2FDB51E028EC21FC65B49CD617CC1FFF601B7A7F6F3D16F86F403FF5167C43FnDM" TargetMode="External"/><Relationship Id="rId3" Type="http://schemas.openxmlformats.org/officeDocument/2006/relationships/webSettings" Target="webSettings.xml"/><Relationship Id="rId7" Type="http://schemas.openxmlformats.org/officeDocument/2006/relationships/hyperlink" Target="consultantplus://offline/ref=A9B898BCACCF142BA37546E5F8A3DF8DCDBE333C3E4C1E6D2B25DFF9F2FDB51E028EC21FC65B49CD617CC1FFF601B7A7F6F3D16F86F403FF5167C43FnD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9B898BCACCF142BA37558E8EECF8580CAB16D343C4D103F757A84A4A5F4BF4957C1C351825056C96366CAF9FF35n5M" TargetMode="External"/><Relationship Id="rId11" Type="http://schemas.openxmlformats.org/officeDocument/2006/relationships/fontTable" Target="fontTable.xml"/><Relationship Id="rId5" Type="http://schemas.openxmlformats.org/officeDocument/2006/relationships/hyperlink" Target="consultantplus://offline/ref=A9B898BCACCF142BA37558E8EECF8580CAB16C383849103F757A84A4A5F4BF4945C19B5D825648C865739CA8B900EBE3A5E0D06886F702E335n3M" TargetMode="External"/><Relationship Id="rId10" Type="http://schemas.openxmlformats.org/officeDocument/2006/relationships/hyperlink" Target="consultantplus://offline/ref=A9B898BCACCF142BA37558E8EECF8580C8B16438384F103F757A84A4A5F4BF4957C1C351825056C96366CAF9FF35n5M" TargetMode="External"/><Relationship Id="rId4" Type="http://schemas.openxmlformats.org/officeDocument/2006/relationships/hyperlink" Target="consultantplus://offline/ref=A9B898BCACCF142BA37558E8EECF8580CAB06A303E4A103F757A84A4A5F4BF4945C19B5D82554BC167739CA8B900EBE3A5E0D06886F702E335n3M" TargetMode="External"/><Relationship Id="rId9" Type="http://schemas.openxmlformats.org/officeDocument/2006/relationships/hyperlink" Target="consultantplus://offline/ref=A9B898BCACCF142BA37558E8EECF8580CAB06C373047103F757A84A4A5F4BF4945C19B5D825648C962739CA8B900EBE3A5E0D06886F702E335n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24</Pages>
  <Words>8285</Words>
  <Characters>47227</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Брынцева Елена Анатольевна</dc:creator>
  <cp:keywords/>
  <dc:description/>
  <cp:lastModifiedBy>Брынцева Елена Анатольевна</cp:lastModifiedBy>
  <cp:revision>2</cp:revision>
  <dcterms:created xsi:type="dcterms:W3CDTF">2020-11-06T12:39:00Z</dcterms:created>
  <dcterms:modified xsi:type="dcterms:W3CDTF">2020-11-06T13:02:00Z</dcterms:modified>
</cp:coreProperties>
</file>